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5" w:rsidRPr="00E02890" w:rsidRDefault="00764885" w:rsidP="00E02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uk-UA"/>
        </w:rPr>
      </w:pPr>
      <w:r w:rsidRPr="00E02890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E02890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764885" w:rsidRPr="00E02890" w:rsidRDefault="00764885" w:rsidP="00E02890">
      <w:pPr>
        <w:spacing w:after="0" w:line="240" w:lineRule="auto"/>
        <w:ind w:firstLine="48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</w:t>
      </w:r>
      <w:r w:rsidRPr="00E02890">
        <w:rPr>
          <w:rFonts w:ascii="Times New Roman" w:hAnsi="Times New Roman"/>
          <w:sz w:val="24"/>
          <w:szCs w:val="24"/>
          <w:lang w:eastAsia="uk-UA"/>
        </w:rPr>
        <w:t xml:space="preserve">наказ начальника управління праці та  </w:t>
      </w:r>
    </w:p>
    <w:p w:rsidR="00764885" w:rsidRPr="00E02890" w:rsidRDefault="00764885" w:rsidP="00E02890">
      <w:pPr>
        <w:spacing w:after="0" w:line="240" w:lineRule="auto"/>
        <w:ind w:firstLine="48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</w:t>
      </w:r>
      <w:r w:rsidRPr="00E02890">
        <w:rPr>
          <w:rFonts w:ascii="Times New Roman" w:hAnsi="Times New Roman"/>
          <w:sz w:val="24"/>
          <w:szCs w:val="24"/>
          <w:lang w:eastAsia="uk-UA"/>
        </w:rPr>
        <w:t xml:space="preserve">соціального захисту населення  </w:t>
      </w:r>
    </w:p>
    <w:p w:rsidR="00764885" w:rsidRPr="00E02890" w:rsidRDefault="00764885" w:rsidP="00E02890">
      <w:pPr>
        <w:spacing w:after="0" w:line="240" w:lineRule="auto"/>
        <w:ind w:firstLine="486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</w:t>
      </w:r>
      <w:r w:rsidRPr="00E02890">
        <w:rPr>
          <w:rFonts w:ascii="Times New Roman" w:hAnsi="Times New Roman"/>
          <w:sz w:val="24"/>
          <w:szCs w:val="24"/>
          <w:lang w:eastAsia="uk-UA"/>
        </w:rPr>
        <w:t xml:space="preserve">Каховської міської ради </w:t>
      </w:r>
    </w:p>
    <w:p w:rsidR="00764885" w:rsidRPr="00E02890" w:rsidRDefault="00764885" w:rsidP="00E02890">
      <w:pPr>
        <w:spacing w:after="0" w:line="240" w:lineRule="auto"/>
        <w:ind w:firstLine="4860"/>
        <w:rPr>
          <w:rFonts w:ascii="Times New Roman" w:hAnsi="Times New Roman"/>
          <w:b/>
          <w:sz w:val="24"/>
          <w:szCs w:val="24"/>
          <w:lang w:eastAsia="uk-UA"/>
        </w:rPr>
      </w:pPr>
      <w:r w:rsidRPr="00E02890">
        <w:rPr>
          <w:rFonts w:ascii="Times New Roman" w:hAnsi="Times New Roman"/>
          <w:sz w:val="24"/>
          <w:szCs w:val="24"/>
          <w:lang w:val="uk-UA" w:eastAsia="uk-UA"/>
        </w:rPr>
        <w:t xml:space="preserve">      </w:t>
      </w:r>
      <w:r w:rsidRPr="00E02890">
        <w:rPr>
          <w:rFonts w:ascii="Times New Roman" w:hAnsi="Times New Roman"/>
          <w:sz w:val="24"/>
          <w:szCs w:val="24"/>
          <w:u w:val="single"/>
          <w:lang w:eastAsia="uk-UA"/>
        </w:rPr>
        <w:t>27.12.2019</w:t>
      </w:r>
      <w:r w:rsidRPr="00E02890">
        <w:rPr>
          <w:rFonts w:ascii="Times New Roman" w:hAnsi="Times New Roman"/>
          <w:sz w:val="24"/>
          <w:szCs w:val="24"/>
          <w:lang w:eastAsia="uk-UA"/>
        </w:rPr>
        <w:t xml:space="preserve"> №  1</w:t>
      </w:r>
      <w:r w:rsidRPr="00E02890">
        <w:rPr>
          <w:rFonts w:ascii="Times New Roman" w:hAnsi="Times New Roman"/>
          <w:sz w:val="24"/>
          <w:szCs w:val="24"/>
          <w:u w:val="single"/>
          <w:lang w:eastAsia="uk-UA"/>
        </w:rPr>
        <w:t>38</w:t>
      </w:r>
    </w:p>
    <w:p w:rsidR="00764885" w:rsidRPr="00E02890" w:rsidRDefault="00764885" w:rsidP="00E0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764885" w:rsidRPr="00E02890" w:rsidRDefault="00764885" w:rsidP="00E0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E02890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</w:p>
    <w:p w:rsidR="00764885" w:rsidRDefault="00764885" w:rsidP="00E0289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E02890">
        <w:rPr>
          <w:rFonts w:ascii="Times New Roman" w:hAnsi="Times New Roman"/>
          <w:b/>
          <w:sz w:val="24"/>
          <w:szCs w:val="24"/>
          <w:lang w:eastAsia="uk-UA"/>
        </w:rPr>
        <w:t>адміністративної послуги №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24.2</w:t>
      </w:r>
    </w:p>
    <w:p w:rsidR="00764885" w:rsidRPr="00EB39CE" w:rsidRDefault="00764885" w:rsidP="00E0289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764885" w:rsidRPr="00E02890" w:rsidRDefault="00764885" w:rsidP="004057F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 w:rsidRPr="00E02890">
        <w:rPr>
          <w:rFonts w:ascii="Times New Roman" w:hAnsi="Times New Roman"/>
          <w:sz w:val="24"/>
          <w:szCs w:val="24"/>
          <w:lang w:val="uk-UA" w:eastAsia="ru-RU"/>
        </w:rPr>
        <w:t>„ЗАБЕЗПЕЧЕННЯ САНАТОРНО-КУРОРТНИМ ЛІКУВАННЯМ (ПУТІВКАМИ)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ВІЙНИ”</w:t>
      </w:r>
    </w:p>
    <w:p w:rsidR="00764885" w:rsidRPr="00EB39CE" w:rsidRDefault="00764885" w:rsidP="00EB3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B39C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Управління праці та соціального захисту населення </w:t>
      </w:r>
    </w:p>
    <w:p w:rsidR="00764885" w:rsidRPr="00EB39CE" w:rsidRDefault="00764885" w:rsidP="00EB39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B39CE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Каховської міської ради</w:t>
      </w:r>
    </w:p>
    <w:p w:rsidR="00764885" w:rsidRPr="00EB39CE" w:rsidRDefault="00764885" w:rsidP="004057F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2"/>
        <w:gridCol w:w="3374"/>
        <w:gridCol w:w="5435"/>
      </w:tblGrid>
      <w:tr w:rsidR="00764885" w:rsidRPr="00DB3DC9" w:rsidTr="002279E1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Інформація про суб'єкт надання адміністративної послуги / центр надання адміністративних послуг / виконавчий орган ради об'єднаної територіальної громади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Херсонська область, місто Каховка, вулиця Велика Куликовська, 103, кабінет № 113, 109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Понеділок-четвер:  з 8.00 до 17.00</w:t>
            </w:r>
          </w:p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П'ятниця: з 8.00 до16.00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Телефон / факс, електронна адреса, офіційний веб-сайт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Телефон (05536) 4 33 17;  4 29 59</w:t>
            </w:r>
          </w:p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Факс (05536) 2 07 24</w:t>
            </w:r>
          </w:p>
        </w:tc>
      </w:tr>
      <w:tr w:rsidR="00764885" w:rsidRPr="00DB3DC9" w:rsidTr="002279E1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gtFrame="_top" w:history="1">
              <w:r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 України "Про статус ветеранів війни, гарантії їх соціального захисту" від 22.10.93 N 3551-XII</w:t>
              </w:r>
            </w:hyperlink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ind w:right="14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5" w:tgtFrame="_top" w:history="1">
              <w:r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Постанова Кабінету Міністрів України від </w:t>
              </w:r>
              <w:r w:rsidRPr="00EB39CE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 xml:space="preserve">31 березня </w:t>
              </w:r>
              <w:r w:rsidRPr="00EB39C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  <w:r w:rsidRPr="00EB39CE">
              <w:rPr>
                <w:rFonts w:ascii="Times New Roman" w:hAnsi="Times New Roman"/>
                <w:sz w:val="24"/>
                <w:szCs w:val="24"/>
                <w:lang w:val="uk-UA"/>
              </w:rPr>
              <w:t>015 року № 200 «</w:t>
            </w:r>
            <w:r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 затвердження Порядку використання коштів, передбачених у державному бюджеті на забезпечення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санаторно-курортним лікуванням</w:t>
            </w:r>
            <w:r w:rsidRPr="00EB39C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</w:tr>
      <w:tr w:rsidR="00764885" w:rsidRPr="00DB3DC9" w:rsidTr="002279E1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отримання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B39CE">
              <w:rPr>
                <w:lang w:val="uk-UA"/>
              </w:rPr>
              <w:t xml:space="preserve"> О</w:t>
            </w:r>
            <w:r w:rsidRPr="00EB39CE">
              <w:t>сіб</w:t>
            </w:r>
            <w:r w:rsidRPr="00EB39CE">
              <w:rPr>
                <w:lang w:val="uk-UA"/>
              </w:rPr>
              <w:t>и</w:t>
            </w:r>
            <w:r w:rsidRPr="00EB39CE">
              <w:t>, яким надано статус:</w:t>
            </w:r>
            <w:bookmarkStart w:id="0" w:name="n130"/>
            <w:bookmarkStart w:id="1" w:name="n99"/>
            <w:bookmarkEnd w:id="0"/>
            <w:bookmarkEnd w:id="1"/>
            <w:r w:rsidRPr="00EB39CE">
              <w:rPr>
                <w:lang w:val="uk-UA"/>
              </w:rPr>
              <w:t xml:space="preserve"> </w:t>
            </w:r>
            <w:r w:rsidRPr="00EB39CE">
              <w:t>постраждалого учасника Революції Гідності відповідно до</w:t>
            </w:r>
            <w:r w:rsidRPr="00EB39CE">
              <w:rPr>
                <w:rStyle w:val="apple-converted-space"/>
              </w:rPr>
              <w:t> </w:t>
            </w:r>
            <w:hyperlink r:id="rId6" w:anchor="n538" w:tgtFrame="_blank" w:history="1">
              <w:r w:rsidRPr="00EB39CE">
                <w:rPr>
                  <w:rStyle w:val="Hyperlink"/>
                  <w:color w:val="auto"/>
                  <w:u w:val="none"/>
                </w:rPr>
                <w:t>статті 16</w:t>
              </w:r>
            </w:hyperlink>
            <w:hyperlink r:id="rId7" w:anchor="n538" w:tgtFrame="_blank" w:history="1">
              <w:r w:rsidRPr="00EB39CE">
                <w:rPr>
                  <w:rStyle w:val="Hyperlink"/>
                  <w:b/>
                  <w:bCs/>
                  <w:color w:val="auto"/>
                  <w:u w:val="none"/>
                  <w:vertAlign w:val="superscript"/>
                </w:rPr>
                <w:t>-1</w:t>
              </w:r>
            </w:hyperlink>
            <w:r w:rsidRPr="00EB39CE">
              <w:rPr>
                <w:rStyle w:val="apple-converted-space"/>
              </w:rPr>
              <w:t> </w:t>
            </w:r>
            <w:r w:rsidRPr="00EB39CE">
              <w:t>Закону України “Про статус ветеранів війни, гарантії їх соціального захисту”</w:t>
            </w:r>
            <w:bookmarkStart w:id="2" w:name="n100"/>
            <w:bookmarkEnd w:id="2"/>
            <w:r w:rsidRPr="00EB39CE">
              <w:rPr>
                <w:lang w:val="uk-UA"/>
              </w:rPr>
              <w:t xml:space="preserve">, </w:t>
            </w:r>
            <w:r w:rsidRPr="00EB39CE">
              <w:t>учасника бойових дій, особи з інвалідністю внаслідок війни або учасника війни відповідно до</w:t>
            </w:r>
            <w:r w:rsidRPr="00EB39CE">
              <w:rPr>
                <w:rStyle w:val="apple-converted-space"/>
              </w:rPr>
              <w:t> </w:t>
            </w:r>
            <w:hyperlink r:id="rId8" w:anchor="n73" w:tgtFrame="_blank" w:history="1">
              <w:r w:rsidRPr="00EB39CE">
                <w:rPr>
                  <w:rStyle w:val="Hyperlink"/>
                  <w:color w:val="auto"/>
                  <w:u w:val="none"/>
                </w:rPr>
                <w:t>пунктів 19</w:t>
              </w:r>
            </w:hyperlink>
            <w:r w:rsidRPr="00EB39CE">
              <w:rPr>
                <w:rStyle w:val="apple-converted-space"/>
              </w:rPr>
              <w:t> </w:t>
            </w:r>
            <w:r w:rsidRPr="00EB39CE">
              <w:t>і</w:t>
            </w:r>
            <w:r w:rsidRPr="00EB39CE">
              <w:rPr>
                <w:rStyle w:val="apple-converted-space"/>
              </w:rPr>
              <w:t> </w:t>
            </w:r>
            <w:hyperlink r:id="rId9" w:anchor="n77" w:tgtFrame="_blank" w:history="1">
              <w:r w:rsidRPr="00EB39CE">
                <w:rPr>
                  <w:rStyle w:val="Hyperlink"/>
                  <w:color w:val="auto"/>
                  <w:u w:val="none"/>
                </w:rPr>
                <w:t>20</w:t>
              </w:r>
            </w:hyperlink>
            <w:r w:rsidRPr="00EB39CE">
              <w:rPr>
                <w:rStyle w:val="apple-converted-space"/>
              </w:rPr>
              <w:t> </w:t>
            </w:r>
            <w:r w:rsidRPr="00EB39CE">
              <w:t>частини першої статті 6,</w:t>
            </w:r>
            <w:r w:rsidRPr="00EB39CE">
              <w:rPr>
                <w:rStyle w:val="apple-converted-space"/>
              </w:rPr>
              <w:t> </w:t>
            </w:r>
            <w:hyperlink r:id="rId10" w:anchor="n97" w:tgtFrame="_blank" w:history="1">
              <w:r w:rsidRPr="00EB39CE">
                <w:rPr>
                  <w:rStyle w:val="Hyperlink"/>
                  <w:color w:val="auto"/>
                  <w:u w:val="none"/>
                </w:rPr>
                <w:t>пунктів 10-14</w:t>
              </w:r>
            </w:hyperlink>
            <w:r w:rsidRPr="00EB39CE">
              <w:rPr>
                <w:rStyle w:val="apple-converted-space"/>
              </w:rPr>
              <w:t> </w:t>
            </w:r>
            <w:r w:rsidRPr="00EB39CE">
              <w:t>частини другої статті 7 та</w:t>
            </w:r>
            <w:r w:rsidRPr="00EB39CE">
              <w:rPr>
                <w:rStyle w:val="apple-converted-space"/>
              </w:rPr>
              <w:t> </w:t>
            </w:r>
            <w:hyperlink r:id="rId11" w:anchor="n143" w:tgtFrame="_blank" w:history="1">
              <w:r w:rsidRPr="00EB39CE">
                <w:rPr>
                  <w:rStyle w:val="Hyperlink"/>
                  <w:color w:val="auto"/>
                  <w:u w:val="none"/>
                </w:rPr>
                <w:t>пункту 13</w:t>
              </w:r>
            </w:hyperlink>
            <w:r w:rsidRPr="00EB39CE">
              <w:t>статті 9 Закону України “Про статус ветеранів війни, гарантії їх соціального захисту”</w:t>
            </w:r>
          </w:p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885" w:rsidRPr="00394C7C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Заява;</w:t>
            </w:r>
          </w:p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Медична довідка  за</w:t>
            </w:r>
            <w:r w:rsidRPr="00EB39C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2" w:anchor="n3" w:tgtFrame="_blank" w:history="1">
              <w:r w:rsidRPr="00EB39C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формою № 070/о</w:t>
              </w:r>
            </w:hyperlink>
            <w:r w:rsidRPr="00EB39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</w:p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Копія відповідного посвідчення, а учасники бойових дій, особи з інвалідністю внаслідок війни та учасники війни - також копію військового квитка (за наявності) та копію документа, що підтверджує безпосередню участь (забезпечення проведення) особи в антитерористичній операції чи заходах із забезпечення національної безпеки і оборони, відсічі і стримуванні збройної агресії Російської Федерації у Донецькій та Луганській областях.</w:t>
            </w: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Спосіб подання документів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Заява та документи подаються заявником особисто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 послуга надається безоплатно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  <w:rPr>
                <w:lang w:val="uk-UA"/>
              </w:rPr>
            </w:pPr>
            <w:r w:rsidRPr="00EB39CE">
              <w:rPr>
                <w:lang w:val="uk-UA"/>
              </w:rPr>
              <w:t>Забезпечення санаторно-курортним лікуванням здійснюється у порядку черговості: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r w:rsidRPr="00EB39CE">
              <w:rPr>
                <w:lang w:val="uk-UA"/>
              </w:rPr>
              <w:t xml:space="preserve"> </w:t>
            </w:r>
            <w:r w:rsidRPr="00EB39CE">
              <w:t>1) учасників бойових дій - не частіше ніж один раз на рік строком на 18-21 день;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3" w:name="n15"/>
            <w:bookmarkEnd w:id="3"/>
            <w:r w:rsidRPr="00EB39CE">
              <w:t>2) осіб з інвалідністю внаслідок війни - позачергово щороку строком на 18-21 день;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4" w:name="n16"/>
            <w:bookmarkEnd w:id="4"/>
            <w:r w:rsidRPr="00EB39CE">
              <w:t>3) осіб з інвалідністю внаслідок війни із захворюваннями нервової системи (з наслідками травм і захворюваннями хребта та спинного мозку) - відповідно до медичних рекомендацій, з них: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5" w:name="n17"/>
            <w:bookmarkEnd w:id="5"/>
            <w:r w:rsidRPr="00EB39CE">
              <w:t>I та II груп - до санаторіїв (відділень) спінального профілю з лікуванням строком на 35 днів;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6" w:name="n18"/>
            <w:bookmarkEnd w:id="6"/>
            <w:r w:rsidRPr="00EB39CE">
              <w:t>III групи - до санаторіїв неврологічного профілю з лікуванням строком на 18-21 день;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7" w:name="n103"/>
            <w:bookmarkEnd w:id="7"/>
            <w:r w:rsidRPr="00EB39CE">
              <w:t>4) постраждалих учасників Революції Гідності - не частіше ніж один раз на рік строком на 18-21 день;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8" w:name="n104"/>
            <w:bookmarkEnd w:id="8"/>
            <w:r w:rsidRPr="00EB39CE">
              <w:t>5) учасників війни - не частіше ніж один раз на два роки строком на 18-21 день.</w:t>
            </w:r>
          </w:p>
          <w:p w:rsidR="00764885" w:rsidRPr="00EB39CE" w:rsidRDefault="00764885" w:rsidP="004057F9">
            <w:pPr>
              <w:pStyle w:val="rvps2"/>
              <w:shd w:val="clear" w:color="auto" w:fill="FFFFFF"/>
              <w:spacing w:before="0" w:beforeAutospacing="0" w:after="0" w:afterAutospacing="0"/>
              <w:ind w:right="149" w:firstLine="450"/>
              <w:jc w:val="both"/>
            </w:pPr>
            <w:bookmarkStart w:id="9" w:name="n105"/>
            <w:bookmarkEnd w:id="9"/>
            <w:r w:rsidRPr="00EB39CE">
              <w:t>Зазначені категорії осіб мають право вільного вибору санаторно-курортного закладу відповідного профілю лікування, путівки до якого оплачуються за рахунок коштів державного бюджету.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Ненадання в повному обсязі підтверджуючих документів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Отримання / відмова в отримання </w:t>
            </w: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послуги санаторно-курортного лікування</w:t>
            </w:r>
          </w:p>
        </w:tc>
      </w:tr>
      <w:tr w:rsidR="00764885" w:rsidRPr="00DB3DC9" w:rsidTr="002279E1">
        <w:tc>
          <w:tcPr>
            <w:tcW w:w="3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40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85" w:rsidRPr="00EB39CE" w:rsidRDefault="00764885" w:rsidP="001B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Путівки (тристоронні угоди)</w:t>
            </w: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видаються особисто</w:t>
            </w: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</w:t>
            </w: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дорученням</w:t>
            </w:r>
            <w:r w:rsidRPr="00EB39C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EB3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рідним чи іншим особам, за що вони розписуються у відповідних документах</w:t>
            </w:r>
          </w:p>
        </w:tc>
      </w:tr>
    </w:tbl>
    <w:p w:rsidR="00764885" w:rsidRPr="004057F9" w:rsidRDefault="00764885" w:rsidP="004057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7F9">
        <w:rPr>
          <w:rFonts w:ascii="Times New Roman" w:hAnsi="Times New Roman"/>
          <w:sz w:val="28"/>
          <w:szCs w:val="28"/>
          <w:lang w:eastAsia="ru-RU"/>
        </w:rPr>
        <w:t> </w:t>
      </w:r>
    </w:p>
    <w:p w:rsidR="00764885" w:rsidRPr="00D10EE9" w:rsidRDefault="00764885" w:rsidP="00E82B77">
      <w:pPr>
        <w:shd w:val="clear" w:color="auto" w:fill="FFFFFF"/>
        <w:spacing w:line="240" w:lineRule="exact"/>
        <w:ind w:left="713" w:hanging="5753"/>
        <w:rPr>
          <w:rFonts w:ascii="Times New Roman" w:hAnsi="Times New Roman"/>
          <w:color w:val="000000"/>
          <w:spacing w:val="-6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Н</w:t>
      </w:r>
      <w:r w:rsidRPr="00A54488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аказ Міністерства соціальної 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 xml:space="preserve"> </w:t>
      </w:r>
    </w:p>
    <w:p w:rsidR="00764885" w:rsidRPr="00E82B77" w:rsidRDefault="00764885" w:rsidP="00E82B77">
      <w:pPr>
        <w:rPr>
          <w:sz w:val="28"/>
          <w:szCs w:val="28"/>
          <w:lang w:val="uk-UA"/>
        </w:rPr>
      </w:pPr>
      <w:r w:rsidRPr="00E82B7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E82B7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</w:p>
    <w:tbl>
      <w:tblPr>
        <w:tblW w:w="10446" w:type="dxa"/>
        <w:tblInd w:w="-1026" w:type="dxa"/>
        <w:tblLayout w:type="fixed"/>
        <w:tblLook w:val="01E0"/>
      </w:tblPr>
      <w:tblGrid>
        <w:gridCol w:w="4807"/>
        <w:gridCol w:w="5639"/>
      </w:tblGrid>
      <w:tr w:rsidR="00764885" w:rsidRPr="00DB3DC9" w:rsidTr="00245D5D">
        <w:trPr>
          <w:trHeight w:val="3900"/>
        </w:trPr>
        <w:tc>
          <w:tcPr>
            <w:tcW w:w="4807" w:type="dxa"/>
          </w:tcPr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uk-UA"/>
              </w:rPr>
              <w:t>гр._________________________________________</w:t>
            </w:r>
            <w:r w:rsidRPr="00DB3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видати  путівку для санаторно-курортного лікування </w:t>
            </w:r>
            <w:r w:rsidRPr="00DB3DC9">
              <w:rPr>
                <w:rFonts w:ascii="Times New Roman" w:hAnsi="Times New Roman"/>
                <w:sz w:val="24"/>
                <w:szCs w:val="24"/>
                <w:lang w:val="uk-UA"/>
              </w:rPr>
              <w:t>в санаторій ____________________________________________________________________________</w:t>
            </w:r>
          </w:p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 ____ ______________ </w:t>
            </w:r>
            <w:r w:rsidRPr="00DB3DC9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uk-UA"/>
              </w:rPr>
              <w:t>20___ р.</w:t>
            </w:r>
          </w:p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uk-UA"/>
              </w:rPr>
              <w:t>по ____ _______________ 20___ р.</w:t>
            </w:r>
          </w:p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DC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Начальник  управління</w:t>
            </w:r>
            <w:r w:rsidRPr="00DB3D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ab/>
            </w:r>
          </w:p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r w:rsidRPr="00DB3D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764885" w:rsidRPr="00DB3DC9" w:rsidRDefault="00764885" w:rsidP="00E82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lang w:val="uk-UA"/>
              </w:rPr>
              <w:t>(підпис)</w:t>
            </w:r>
          </w:p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____ ______________ 20</w:t>
            </w:r>
            <w:r w:rsidRPr="00DB3DC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</w:t>
            </w:r>
            <w:r w:rsidRPr="00DB3D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 р.</w:t>
            </w:r>
          </w:p>
          <w:p w:rsidR="00764885" w:rsidRPr="00DB3DC9" w:rsidRDefault="00764885" w:rsidP="00E82B77">
            <w:pPr>
              <w:tabs>
                <w:tab w:val="left" w:pos="3048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ab/>
            </w:r>
          </w:p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639" w:type="dxa"/>
          </w:tcPr>
          <w:p w:rsidR="00764885" w:rsidRPr="00DB3DC9" w:rsidRDefault="00764885" w:rsidP="00E82B7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Начальнику управління  праці та соціального захисту </w:t>
            </w:r>
            <w:r w:rsidRPr="00DB3DC9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/>
              </w:rPr>
              <w:t>населення  Каховської міської ради Скрипніченко А..В.</w:t>
            </w:r>
            <w:r w:rsidRPr="00DB3DC9">
              <w:rPr>
                <w:rFonts w:ascii="Times New Roman" w:hAnsi="Times New Roman"/>
                <w:color w:val="000000"/>
                <w:spacing w:val="-9"/>
                <w:sz w:val="24"/>
                <w:szCs w:val="24"/>
                <w:u w:val="single"/>
                <w:lang w:val="uk-UA"/>
              </w:rPr>
              <w:t xml:space="preserve">                      </w:t>
            </w:r>
          </w:p>
          <w:p w:rsidR="00764885" w:rsidRPr="00DB3DC9" w:rsidRDefault="00764885" w:rsidP="00E82B77">
            <w:pPr>
              <w:shd w:val="clear" w:color="auto" w:fill="FFFFFF"/>
              <w:tabs>
                <w:tab w:val="left" w:leader="underscore" w:pos="758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________________________________________________</w:t>
            </w:r>
            <w:r w:rsidRPr="00DB3DC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        </w:t>
            </w:r>
          </w:p>
          <w:p w:rsidR="00764885" w:rsidRPr="00DB3DC9" w:rsidRDefault="00764885" w:rsidP="00E82B77">
            <w:pPr>
              <w:shd w:val="clear" w:color="auto" w:fill="FFFFFF"/>
              <w:tabs>
                <w:tab w:val="left" w:leader="underscore" w:pos="75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8"/>
                <w:lang w:val="uk-UA"/>
              </w:rPr>
              <w:t>(прізвище, ім’я, по батькові заявника)</w:t>
            </w:r>
          </w:p>
          <w:p w:rsidR="00764885" w:rsidRPr="00DB3DC9" w:rsidRDefault="00764885" w:rsidP="00E82B77">
            <w:pPr>
              <w:shd w:val="clear" w:color="auto" w:fill="FFFFFF"/>
              <w:tabs>
                <w:tab w:val="left" w:leader="underscore" w:pos="7584"/>
              </w:tabs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Місце проживання _______________________________</w:t>
            </w:r>
          </w:p>
          <w:p w:rsidR="00764885" w:rsidRPr="00DB3DC9" w:rsidRDefault="00764885" w:rsidP="00E82B77">
            <w:pPr>
              <w:shd w:val="clear" w:color="auto" w:fill="FFFFFF"/>
              <w:tabs>
                <w:tab w:val="left" w:leader="underscore" w:pos="75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Місце роботи, посада, пенсіонер якого відомства: </w:t>
            </w:r>
          </w:p>
          <w:p w:rsidR="00764885" w:rsidRPr="00DB3DC9" w:rsidRDefault="00764885" w:rsidP="00E82B77">
            <w:pPr>
              <w:shd w:val="clear" w:color="auto" w:fill="FFFFFF"/>
              <w:tabs>
                <w:tab w:val="left" w:leader="underscore" w:pos="7584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_____________________________________________</w:t>
            </w:r>
          </w:p>
          <w:p w:rsidR="00764885" w:rsidRPr="00DB3DC9" w:rsidRDefault="00764885" w:rsidP="00E82B77">
            <w:pPr>
              <w:shd w:val="clear" w:color="auto" w:fill="FFFFFF"/>
              <w:tabs>
                <w:tab w:val="left" w:leader="underscore" w:pos="75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C9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uk-UA"/>
              </w:rPr>
              <w:t>Номер телефону ___________________________________</w:t>
            </w:r>
          </w:p>
          <w:p w:rsidR="00764885" w:rsidRPr="00DB3DC9" w:rsidRDefault="00764885" w:rsidP="00E82B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Статус особи </w:t>
            </w:r>
            <w:r w:rsidRPr="00DB3DC9">
              <w:rPr>
                <w:rFonts w:ascii="Times New Roman" w:hAnsi="Times New Roman"/>
                <w:color w:val="000000"/>
                <w:spacing w:val="-6"/>
                <w:lang w:val="uk-UA"/>
              </w:rPr>
              <w:t>_______________________________________</w:t>
            </w:r>
          </w:p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Посвідчення: серія _____ № </w:t>
            </w:r>
            <w:r w:rsidRPr="00DB3DC9">
              <w:rPr>
                <w:rFonts w:ascii="Times New Roman" w:hAnsi="Times New Roman"/>
                <w:color w:val="000000"/>
                <w:spacing w:val="-6"/>
                <w:lang w:val="uk-UA"/>
              </w:rPr>
              <w:t>_________________________</w:t>
            </w:r>
          </w:p>
          <w:p w:rsidR="00764885" w:rsidRPr="00DB3DC9" w:rsidRDefault="00764885" w:rsidP="00E82B77">
            <w:pPr>
              <w:tabs>
                <w:tab w:val="left" w:pos="552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6"/>
                <w:lang w:val="uk-UA"/>
              </w:rPr>
              <w:t>____________________________________________________</w:t>
            </w:r>
          </w:p>
          <w:p w:rsidR="00764885" w:rsidRPr="00DB3DC9" w:rsidRDefault="00764885" w:rsidP="00E82B7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lang w:val="uk-UA"/>
              </w:rPr>
            </w:pPr>
            <w:r w:rsidRPr="00DB3DC9">
              <w:rPr>
                <w:rFonts w:ascii="Times New Roman" w:hAnsi="Times New Roman"/>
                <w:color w:val="000000"/>
                <w:spacing w:val="-6"/>
                <w:lang w:val="uk-UA"/>
              </w:rPr>
              <w:t>(коли і ким видане)</w:t>
            </w:r>
          </w:p>
        </w:tc>
      </w:tr>
      <w:tr w:rsidR="00764885" w:rsidRPr="00DB3DC9" w:rsidTr="00245D5D">
        <w:trPr>
          <w:trHeight w:val="80"/>
        </w:trPr>
        <w:tc>
          <w:tcPr>
            <w:tcW w:w="10446" w:type="dxa"/>
            <w:gridSpan w:val="2"/>
          </w:tcPr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B3D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                                                        З А Я В А</w:t>
            </w:r>
          </w:p>
          <w:p w:rsidR="00764885" w:rsidRPr="00DB3DC9" w:rsidRDefault="00764885" w:rsidP="00E82B77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3DC9">
              <w:rPr>
                <w:rFonts w:ascii="Times New Roman" w:hAnsi="Times New Roman"/>
                <w:bCs/>
                <w:sz w:val="26"/>
                <w:szCs w:val="26"/>
              </w:rPr>
              <w:t>Прошу взяти</w:t>
            </w:r>
            <w:r w:rsidRPr="00DB3DC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Pr="00DB3DC9">
              <w:rPr>
                <w:rFonts w:ascii="Times New Roman" w:hAnsi="Times New Roman"/>
                <w:bCs/>
                <w:sz w:val="26"/>
                <w:szCs w:val="26"/>
              </w:rPr>
              <w:t xml:space="preserve">мене на облік для отримання </w:t>
            </w:r>
            <w:r w:rsidRPr="00DB3DC9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санаторно-курортної </w:t>
            </w:r>
            <w:r w:rsidRPr="00DB3DC9">
              <w:rPr>
                <w:rFonts w:ascii="Times New Roman" w:hAnsi="Times New Roman"/>
                <w:bCs/>
                <w:sz w:val="26"/>
                <w:szCs w:val="26"/>
              </w:rPr>
              <w:t>путівки в санаторій</w:t>
            </w:r>
            <w:r w:rsidRPr="00DB3DC9">
              <w:rPr>
                <w:rFonts w:ascii="Times New Roman" w:hAnsi="Times New Roman"/>
                <w:bCs/>
                <w:sz w:val="24"/>
                <w:szCs w:val="24"/>
              </w:rPr>
              <w:t xml:space="preserve"> ________</w:t>
            </w:r>
            <w:r w:rsidRPr="00DB3DC9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______________________________________________________________________</w:t>
            </w:r>
          </w:p>
          <w:p w:rsidR="00764885" w:rsidRPr="00DB3DC9" w:rsidRDefault="00764885" w:rsidP="00E82B7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B3DC9">
              <w:rPr>
                <w:rFonts w:ascii="Times New Roman" w:hAnsi="Times New Roman"/>
                <w:bCs/>
                <w:lang w:val="uk-UA"/>
              </w:rPr>
              <w:t>(найменування, профіль та місцезнаходження санаторію)</w:t>
            </w:r>
          </w:p>
          <w:p w:rsidR="00764885" w:rsidRPr="00DB3DC9" w:rsidRDefault="00764885" w:rsidP="00E82B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3DC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До заяви додаються</w:t>
            </w:r>
            <w:r w:rsidRPr="00DB3DC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</w:p>
          <w:p w:rsidR="00764885" w:rsidRPr="00DB3DC9" w:rsidRDefault="00764885" w:rsidP="00E82B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  <w:lang w:val="uk-UA"/>
              </w:rPr>
              <w:t>1. Медична довідка (форма 070/о).</w:t>
            </w:r>
          </w:p>
          <w:p w:rsidR="00764885" w:rsidRPr="00DB3DC9" w:rsidRDefault="00764885" w:rsidP="00E82B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  <w:lang w:val="uk-UA"/>
              </w:rPr>
              <w:t>2. Копія посвідчення, яке підтверджує статус особи.</w:t>
            </w:r>
          </w:p>
          <w:p w:rsidR="00764885" w:rsidRPr="00DB3DC9" w:rsidRDefault="00764885" w:rsidP="00E82B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  <w:lang w:val="uk-UA"/>
              </w:rPr>
              <w:t xml:space="preserve">3. Копії 1, 2, 11 сторінок паспорта (для осіб, постраждалих від Чорнобильської катастрофи).   </w:t>
            </w:r>
          </w:p>
          <w:p w:rsidR="00764885" w:rsidRPr="00DB3DC9" w:rsidRDefault="00764885" w:rsidP="00E82B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  <w:lang w:val="uk-UA"/>
              </w:rPr>
              <w:t>4. Документ, що підтверджує безпосереднє залучення до АТО тощо.</w:t>
            </w:r>
          </w:p>
          <w:p w:rsidR="00764885" w:rsidRPr="00DB3DC9" w:rsidRDefault="00764885" w:rsidP="00E82B77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3DC9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соціального захисту населення надало роз’яснення про умови одержання санаторно-курортних путівок. Повідомлений(а) про те, що:</w:t>
            </w:r>
          </w:p>
          <w:p w:rsidR="00764885" w:rsidRPr="00DB3DC9" w:rsidRDefault="00764885" w:rsidP="00E82B77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  <w:lang w:val="uk-UA"/>
              </w:rPr>
              <w:t>категорично забороняється передавання путівки іншій особі або члену сім</w:t>
            </w:r>
            <w:r w:rsidRPr="00DB3DC9">
              <w:rPr>
                <w:rFonts w:ascii="Times New Roman" w:hAnsi="Times New Roman"/>
              </w:rPr>
              <w:t>’</w:t>
            </w:r>
            <w:r w:rsidRPr="00DB3DC9">
              <w:rPr>
                <w:rFonts w:ascii="Times New Roman" w:hAnsi="Times New Roman"/>
                <w:lang w:val="uk-UA"/>
              </w:rPr>
              <w:t>ї та поділ путівки на двох осіб;</w:t>
            </w:r>
          </w:p>
          <w:p w:rsidR="00764885" w:rsidRPr="00DB3DC9" w:rsidRDefault="00764885" w:rsidP="00E82B77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  <w:lang w:val="uk-UA"/>
              </w:rPr>
              <w:t>вартість послуг за дні запізнення та дострокового від’їзду не відшкодовується;</w:t>
            </w:r>
          </w:p>
          <w:p w:rsidR="00764885" w:rsidRPr="00DB3DC9" w:rsidRDefault="00764885" w:rsidP="00E82B77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  <w:lang w:val="uk-UA"/>
              </w:rPr>
              <w:t>відмова від отриманої санаторно-курортної путівки можлива тільки з поважних причин і не пізніше як за 3 дні до від’їзду на підставі пояснювальної записки;</w:t>
            </w:r>
          </w:p>
          <w:p w:rsidR="00764885" w:rsidRPr="00DB3DC9" w:rsidRDefault="00764885" w:rsidP="00E82B77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  <w:lang w:val="uk-UA"/>
              </w:rPr>
              <w:t>зворотний талон до путівки при поверненні треба</w:t>
            </w:r>
            <w:r w:rsidRPr="00DB3DC9">
              <w:rPr>
                <w:rFonts w:ascii="Times New Roman" w:hAnsi="Times New Roman"/>
              </w:rPr>
              <w:t xml:space="preserve"> </w:t>
            </w:r>
            <w:r w:rsidRPr="00DB3DC9">
              <w:rPr>
                <w:rFonts w:ascii="Times New Roman" w:hAnsi="Times New Roman"/>
                <w:lang w:val="uk-UA"/>
              </w:rPr>
              <w:t>здати в управління соціального захисту населення;</w:t>
            </w:r>
          </w:p>
          <w:p w:rsidR="00764885" w:rsidRPr="00DB3DC9" w:rsidRDefault="00764885" w:rsidP="00E82B77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</w:rPr>
              <w:t xml:space="preserve">до санаторію потрібно прибути </w:t>
            </w:r>
            <w:r w:rsidRPr="00DB3DC9">
              <w:rPr>
                <w:rFonts w:ascii="Times New Roman" w:hAnsi="Times New Roman"/>
                <w:lang w:val="uk-UA"/>
              </w:rPr>
              <w:t>і</w:t>
            </w:r>
            <w:r w:rsidRPr="00DB3DC9">
              <w:rPr>
                <w:rFonts w:ascii="Times New Roman" w:hAnsi="Times New Roman"/>
              </w:rPr>
              <w:t xml:space="preserve">з санаторно-курортною картою, путівкою, паспортом </w:t>
            </w:r>
            <w:r w:rsidRPr="00DB3DC9">
              <w:rPr>
                <w:rFonts w:ascii="Times New Roman" w:hAnsi="Times New Roman"/>
                <w:lang w:val="uk-UA"/>
              </w:rPr>
              <w:t>і</w:t>
            </w:r>
            <w:r w:rsidRPr="00DB3DC9">
              <w:rPr>
                <w:rFonts w:ascii="Times New Roman" w:hAnsi="Times New Roman"/>
              </w:rPr>
              <w:t xml:space="preserve"> посвідченням, що </w:t>
            </w:r>
            <w:r w:rsidRPr="00DB3DC9">
              <w:rPr>
                <w:rFonts w:ascii="Times New Roman" w:hAnsi="Times New Roman"/>
                <w:lang w:val="uk-UA"/>
              </w:rPr>
              <w:t>д</w:t>
            </w:r>
            <w:r w:rsidRPr="00DB3DC9">
              <w:rPr>
                <w:rFonts w:ascii="Times New Roman" w:hAnsi="Times New Roman"/>
              </w:rPr>
              <w:t>ає право на пільги</w:t>
            </w:r>
            <w:r w:rsidRPr="00DB3DC9">
              <w:rPr>
                <w:rFonts w:ascii="Times New Roman" w:hAnsi="Times New Roman"/>
                <w:lang w:val="uk-UA"/>
              </w:rPr>
              <w:t>;</w:t>
            </w:r>
          </w:p>
          <w:p w:rsidR="00764885" w:rsidRPr="00DB3DC9" w:rsidRDefault="00764885" w:rsidP="00E82B77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lang w:val="uk-UA"/>
              </w:rPr>
            </w:pPr>
            <w:r w:rsidRPr="00DB3DC9">
              <w:rPr>
                <w:rFonts w:ascii="Times New Roman" w:hAnsi="Times New Roman"/>
                <w:lang w:val="uk-UA"/>
              </w:rPr>
              <w:t>всі спірні питання вирішуються згідно з чинним законодавством.</w:t>
            </w:r>
          </w:p>
          <w:p w:rsidR="00764885" w:rsidRPr="00DB3DC9" w:rsidRDefault="00764885" w:rsidP="00E82B77">
            <w:pPr>
              <w:spacing w:after="0" w:line="240" w:lineRule="auto"/>
              <w:ind w:firstLine="39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3DC9">
              <w:rPr>
                <w:rFonts w:ascii="Times New Roman" w:hAnsi="Times New Roman"/>
                <w:sz w:val="26"/>
                <w:szCs w:val="26"/>
                <w:lang w:val="uk-UA"/>
              </w:rPr>
              <w:t>Даю згоду на оброблення моїх персональних даних для занесення їх до бази</w:t>
            </w:r>
            <w:r w:rsidRPr="00DB3D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3DC9">
              <w:rPr>
                <w:rFonts w:ascii="Times New Roman" w:hAnsi="Times New Roman"/>
                <w:sz w:val="26"/>
                <w:szCs w:val="26"/>
                <w:lang w:val="uk-UA"/>
              </w:rPr>
              <w:t>персональних даних*.</w:t>
            </w:r>
          </w:p>
          <w:p w:rsidR="00764885" w:rsidRPr="00DB3DC9" w:rsidRDefault="00764885" w:rsidP="00E82B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tbl>
            <w:tblPr>
              <w:tblpPr w:leftFromText="180" w:rightFromText="180" w:vertAnchor="text" w:horzAnchor="margin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68"/>
            </w:tblGrid>
            <w:tr w:rsidR="00764885" w:rsidRPr="00DB3DC9" w:rsidTr="00245D5D">
              <w:trPr>
                <w:trHeight w:val="1781"/>
              </w:trPr>
              <w:tc>
                <w:tcPr>
                  <w:tcW w:w="10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D10EE9">
                    <w:rPr>
                      <w:sz w:val="24"/>
                      <w:szCs w:val="24"/>
                    </w:rPr>
                    <w:t>Заяву та документи на ___ аркушах прийнято _____ _____________ 20__ р.                       та зареєстровано в журналі обліку осіб за № _______.</w:t>
                  </w:r>
                </w:p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ind w:firstLine="708"/>
                    <w:jc w:val="both"/>
                    <w:rPr>
                      <w:sz w:val="26"/>
                      <w:szCs w:val="26"/>
                    </w:rPr>
                  </w:pPr>
                  <w:r w:rsidRPr="00D10EE9">
                    <w:rPr>
                      <w:sz w:val="24"/>
                      <w:szCs w:val="24"/>
                    </w:rPr>
                    <w:t>Додатково для розгляду заяви необхідно до _____ ___________20__ р. додати такі документи</w:t>
                  </w:r>
                  <w:r w:rsidRPr="00D10EE9">
                    <w:rPr>
                      <w:sz w:val="26"/>
                      <w:szCs w:val="26"/>
                    </w:rPr>
                    <w:t>: __________________________________________________________________</w:t>
                  </w:r>
                </w:p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10EE9">
                    <w:rPr>
                      <w:sz w:val="26"/>
                      <w:szCs w:val="26"/>
                    </w:rPr>
                    <w:t xml:space="preserve">Дата_____ ______________  20____ р. </w:t>
                  </w:r>
                  <w:r w:rsidRPr="00D10EE9">
                    <w:rPr>
                      <w:sz w:val="24"/>
                      <w:szCs w:val="24"/>
                    </w:rPr>
                    <w:t xml:space="preserve">  </w:t>
                  </w:r>
                </w:p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D10EE9">
                    <w:rPr>
                      <w:sz w:val="24"/>
                      <w:szCs w:val="24"/>
                    </w:rPr>
                    <w:t>Ознайомився(лась) _________________________</w:t>
                  </w:r>
                  <w:r w:rsidRPr="00D10EE9">
                    <w:rPr>
                      <w:sz w:val="26"/>
                      <w:szCs w:val="26"/>
                    </w:rPr>
                    <w:t xml:space="preserve">                   _________________________</w:t>
                  </w:r>
                </w:p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jc w:val="both"/>
                    <w:rPr>
                      <w:i/>
                    </w:rPr>
                  </w:pPr>
                  <w:r w:rsidRPr="00D10EE9">
                    <w:t xml:space="preserve">                                                (підпис, П.І.Б. заявника)                                     (підпис, П.І.Б. уповноваженої особи)        </w:t>
                  </w:r>
                </w:p>
              </w:tc>
            </w:tr>
            <w:tr w:rsidR="00764885" w:rsidRPr="00DB3DC9" w:rsidTr="00245D5D">
              <w:trPr>
                <w:trHeight w:val="247"/>
              </w:trPr>
              <w:tc>
                <w:tcPr>
                  <w:tcW w:w="10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10EE9">
                    <w:rPr>
                      <w:sz w:val="24"/>
                      <w:szCs w:val="24"/>
                    </w:rPr>
                    <w:sym w:font="Wingdings" w:char="F022"/>
                  </w:r>
                  <w:r w:rsidRPr="00D10EE9">
                    <w:rPr>
                      <w:sz w:val="24"/>
                      <w:szCs w:val="24"/>
                    </w:rPr>
                    <w:t>-----------------------------------------------(лінія відрізу)------------------------------------------</w:t>
                  </w:r>
                </w:p>
              </w:tc>
            </w:tr>
            <w:tr w:rsidR="00764885" w:rsidRPr="00DB3DC9" w:rsidTr="00245D5D">
              <w:trPr>
                <w:trHeight w:val="1794"/>
              </w:trPr>
              <w:tc>
                <w:tcPr>
                  <w:tcW w:w="10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D10EE9">
                    <w:rPr>
                      <w:sz w:val="24"/>
                      <w:szCs w:val="24"/>
                    </w:rPr>
                    <w:t>Заяву та документи на ___ аркушах прийнято _____ _____________ 20__ р.                      та зареєстровано в журналі обліку осіб за № _______.</w:t>
                  </w:r>
                </w:p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ind w:firstLine="708"/>
                    <w:jc w:val="both"/>
                    <w:rPr>
                      <w:sz w:val="26"/>
                      <w:szCs w:val="26"/>
                    </w:rPr>
                  </w:pPr>
                  <w:r w:rsidRPr="00D10EE9">
                    <w:rPr>
                      <w:sz w:val="24"/>
                      <w:szCs w:val="24"/>
                    </w:rPr>
                    <w:t>Додатково для розгляду заяви необхідно до _____ __________ 20__ р. додати такі документи:</w:t>
                  </w:r>
                  <w:r w:rsidRPr="00D10EE9">
                    <w:rPr>
                      <w:sz w:val="26"/>
                      <w:szCs w:val="26"/>
                    </w:rPr>
                    <w:t xml:space="preserve"> __________________________________________________________________</w:t>
                  </w:r>
                </w:p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10EE9">
                    <w:rPr>
                      <w:sz w:val="26"/>
                      <w:szCs w:val="26"/>
                    </w:rPr>
                    <w:t xml:space="preserve">Дата_____ ______________ 20____ р. </w:t>
                  </w:r>
                </w:p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D10EE9">
                    <w:rPr>
                      <w:sz w:val="24"/>
                      <w:szCs w:val="24"/>
                    </w:rPr>
                    <w:t>Ознайомився(лась) _________________________</w:t>
                  </w:r>
                  <w:r w:rsidRPr="00D10EE9">
                    <w:rPr>
                      <w:sz w:val="26"/>
                      <w:szCs w:val="26"/>
                    </w:rPr>
                    <w:t xml:space="preserve">                   _________________________</w:t>
                  </w:r>
                </w:p>
                <w:p w:rsidR="00764885" w:rsidRPr="00D10EE9" w:rsidRDefault="00764885" w:rsidP="00E82B77">
                  <w:pPr>
                    <w:pStyle w:val="BodyText2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10EE9">
                    <w:t xml:space="preserve">                                                (підпис, П.І.Б. заявника)                                     (підпис, П.І.Б. уповноваженої особи)          </w:t>
                  </w:r>
                  <w:r w:rsidRPr="00D10EE9">
                    <w:rPr>
                      <w:i/>
                    </w:rPr>
                    <w:t xml:space="preserve">                                                             </w:t>
                  </w:r>
                </w:p>
              </w:tc>
            </w:tr>
          </w:tbl>
          <w:p w:rsidR="00764885" w:rsidRPr="00DB3DC9" w:rsidRDefault="00764885" w:rsidP="00E82B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3DC9">
              <w:rPr>
                <w:rFonts w:ascii="Times New Roman" w:hAnsi="Times New Roman"/>
                <w:sz w:val="26"/>
                <w:szCs w:val="26"/>
                <w:lang w:val="uk-UA"/>
              </w:rPr>
              <w:t>_____________                                                                                       ____________________</w:t>
            </w:r>
          </w:p>
          <w:p w:rsidR="00764885" w:rsidRPr="00DB3DC9" w:rsidRDefault="00764885" w:rsidP="00E82B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3DC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(дата)                                                                                                                                                                                        (підпис заявника)</w:t>
            </w:r>
          </w:p>
          <w:p w:rsidR="00764885" w:rsidRPr="00DB3DC9" w:rsidRDefault="00764885" w:rsidP="00E82B77">
            <w:pPr>
              <w:pBdr>
                <w:bottom w:val="single" w:sz="12" w:space="0" w:color="auto"/>
              </w:pBdr>
              <w:spacing w:after="0" w:line="240" w:lineRule="auto"/>
              <w:rPr>
                <w:sz w:val="24"/>
                <w:lang w:val="uk-UA"/>
              </w:rPr>
            </w:pPr>
          </w:p>
        </w:tc>
      </w:tr>
    </w:tbl>
    <w:p w:rsidR="00764885" w:rsidRPr="004057F9" w:rsidRDefault="00764885" w:rsidP="0040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4885" w:rsidRPr="004057F9" w:rsidSect="006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DF"/>
    <w:rsid w:val="001B50AC"/>
    <w:rsid w:val="002279E1"/>
    <w:rsid w:val="00232045"/>
    <w:rsid w:val="00245D5D"/>
    <w:rsid w:val="002461DF"/>
    <w:rsid w:val="00262D83"/>
    <w:rsid w:val="00372BBF"/>
    <w:rsid w:val="003801B9"/>
    <w:rsid w:val="00394C7C"/>
    <w:rsid w:val="004057F9"/>
    <w:rsid w:val="00656F23"/>
    <w:rsid w:val="00764885"/>
    <w:rsid w:val="007F7881"/>
    <w:rsid w:val="008927EB"/>
    <w:rsid w:val="008F1EB8"/>
    <w:rsid w:val="009F61EC"/>
    <w:rsid w:val="00A54488"/>
    <w:rsid w:val="00B103C1"/>
    <w:rsid w:val="00B126C5"/>
    <w:rsid w:val="00C10E66"/>
    <w:rsid w:val="00C44EC9"/>
    <w:rsid w:val="00CC6906"/>
    <w:rsid w:val="00D07693"/>
    <w:rsid w:val="00D10EE9"/>
    <w:rsid w:val="00DB3DC9"/>
    <w:rsid w:val="00E02890"/>
    <w:rsid w:val="00E07288"/>
    <w:rsid w:val="00E815BE"/>
    <w:rsid w:val="00E82B77"/>
    <w:rsid w:val="00E91BA1"/>
    <w:rsid w:val="00EB39CE"/>
    <w:rsid w:val="00F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46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461D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Normal"/>
    <w:uiPriority w:val="99"/>
    <w:rsid w:val="0024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Normal"/>
    <w:uiPriority w:val="99"/>
    <w:rsid w:val="0024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DefaultParagraphFont"/>
    <w:uiPriority w:val="99"/>
    <w:rsid w:val="002461D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461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461DF"/>
    <w:rPr>
      <w:rFonts w:cs="Times New Roman"/>
    </w:rPr>
  </w:style>
  <w:style w:type="paragraph" w:customStyle="1" w:styleId="tj">
    <w:name w:val="tj"/>
    <w:basedOn w:val="Normal"/>
    <w:uiPriority w:val="99"/>
    <w:rsid w:val="0024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405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DefaultParagraphFont"/>
    <w:uiPriority w:val="99"/>
    <w:rsid w:val="004057F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82B77"/>
    <w:pPr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2B77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68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hyperlink" Target="https://zakon.rada.gov.ua/laws/show/z0680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551-12" TargetMode="Externa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hyperlink" Target="http://search.ligazakon.ua/l_doc2.nsf/link1/KP940302.html" TargetMode="Externa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hyperlink" Target="http://search.ligazakon.ua/l_doc2.nsf/link1/T355100.html" TargetMode="Externa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1371</Words>
  <Characters>7815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Кадры</cp:lastModifiedBy>
  <cp:revision>14</cp:revision>
  <dcterms:created xsi:type="dcterms:W3CDTF">2019-07-18T05:52:00Z</dcterms:created>
  <dcterms:modified xsi:type="dcterms:W3CDTF">2020-01-24T13:48:00Z</dcterms:modified>
</cp:coreProperties>
</file>