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1"/>
        </w:numPr>
        <w:jc w:val="center"/>
        <w:rPr/>
      </w:pPr>
      <w:r>
        <w:rPr/>
        <w:object>
          <v:shape id="ole_rId2" style="width:42.35pt;height:53.15pt" o:ole="">
            <v:imagedata r:id="rId3" o:title=""/>
          </v:shape>
          <o:OLEObject Type="Embed" ProgID="" ShapeID="ole_rId2" DrawAspect="Content" ObjectID="_2066949100" r:id="rId2"/>
        </w:object>
      </w:r>
      <w:r>
        <w:rPr>
          <w:rFonts w:eastAsia="Liberation Serif;Times New Roman" w:cs="Liberation Serif;Times New Roman"/>
        </w:rPr>
        <w:t xml:space="preserve"> </w:t>
      </w:r>
    </w:p>
    <w:p>
      <w:pPr>
        <w:pStyle w:val="Style16"/>
        <w:numPr>
          <w:ilvl w:val="0"/>
          <w:numId w:val="1"/>
        </w:numPr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КАХОВСЬКА  МІСЬКА  РАДА</w:t>
      </w:r>
    </w:p>
    <w:p>
      <w:pPr>
        <w:pStyle w:val="Style16"/>
        <w:numPr>
          <w:ilvl w:val="0"/>
          <w:numId w:val="1"/>
        </w:numPr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ХЕРСОНСЬКОЇ  ОБЛАСТІ</w:t>
      </w:r>
    </w:p>
    <w:p>
      <w:pPr>
        <w:pStyle w:val="Style1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>
      <w:pPr>
        <w:pStyle w:val="Style16"/>
        <w:numPr>
          <w:ilvl w:val="0"/>
          <w:numId w:val="1"/>
        </w:numPr>
        <w:jc w:val="center"/>
        <w:rPr/>
      </w:pPr>
      <w:r>
        <w:rPr/>
        <w:t>___</w:t>
      </w:r>
      <w:r>
        <w:rPr>
          <w:sz w:val="28"/>
          <w:szCs w:val="28"/>
          <w:u w:val="single"/>
        </w:rPr>
        <w:t>3</w:t>
      </w:r>
      <w:r>
        <w:rPr/>
        <w:t>_____ сесії __</w:t>
      </w:r>
      <w:r>
        <w:rPr>
          <w:sz w:val="28"/>
          <w:szCs w:val="28"/>
          <w:u w:val="single"/>
        </w:rPr>
        <w:t>VIIІ_</w:t>
      </w:r>
      <w:r>
        <w:rPr/>
        <w:t>______ скликання</w:t>
      </w:r>
    </w:p>
    <w:p>
      <w:pPr>
        <w:pStyle w:val="Style16"/>
        <w:numPr>
          <w:ilvl w:val="0"/>
          <w:numId w:val="1"/>
        </w:numPr>
        <w:jc w:val="center"/>
        <w:rPr/>
      </w:pPr>
      <w:r>
        <w:rPr/>
      </w:r>
    </w:p>
    <w:tbl>
      <w:tblPr>
        <w:tblW w:w="928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6"/>
        <w:gridCol w:w="3096"/>
      </w:tblGrid>
      <w:tr>
        <w:trPr/>
        <w:tc>
          <w:tcPr>
            <w:tcW w:w="3095" w:type="dxa"/>
            <w:tcBorders/>
            <w:shd w:fill="FFFFFF" w:val="clear"/>
          </w:tcPr>
          <w:p>
            <w:pPr>
              <w:pStyle w:val="Style16"/>
              <w:numPr>
                <w:ilvl w:val="0"/>
                <w:numId w:val="1"/>
              </w:numPr>
              <w:spacing w:before="0" w:after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22.12.2020</w:t>
            </w:r>
          </w:p>
        </w:tc>
        <w:tc>
          <w:tcPr>
            <w:tcW w:w="3096" w:type="dxa"/>
            <w:tcBorders/>
            <w:shd w:fill="FFFFFF" w:val="clear"/>
          </w:tcPr>
          <w:p>
            <w:pPr>
              <w:pStyle w:val="Style16"/>
              <w:numPr>
                <w:ilvl w:val="0"/>
                <w:numId w:val="1"/>
              </w:numPr>
              <w:spacing w:before="0" w:after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Каховка</w:t>
            </w:r>
          </w:p>
        </w:tc>
        <w:tc>
          <w:tcPr>
            <w:tcW w:w="3096" w:type="dxa"/>
            <w:tcBorders/>
            <w:shd w:fill="FFFFFF" w:val="clear"/>
          </w:tcPr>
          <w:p>
            <w:pPr>
              <w:pStyle w:val="Style16"/>
              <w:numPr>
                <w:ilvl w:val="0"/>
                <w:numId w:val="1"/>
              </w:numPr>
              <w:spacing w:before="0" w:after="140"/>
              <w:jc w:val="center"/>
              <w:rPr/>
            </w:pPr>
            <w:r>
              <w:rPr>
                <w:rFonts w:eastAsia="Liberation Serif;Times New Roman" w:cs="Liberation Serif;Times New Roman"/>
                <w:sz w:val="28"/>
                <w:szCs w:val="28"/>
              </w:rPr>
              <w:t xml:space="preserve">№ </w:t>
            </w:r>
            <w:r>
              <w:rPr>
                <w:rFonts w:eastAsia="Liberation Serif;Times New Roman" w:cs="Liberation Serif;Times New Roman"/>
                <w:sz w:val="28"/>
                <w:szCs w:val="28"/>
              </w:rPr>
              <w:t>112</w:t>
            </w:r>
            <w:r>
              <w:rPr>
                <w:sz w:val="28"/>
                <w:szCs w:val="28"/>
              </w:rPr>
              <w:t>/3</w:t>
            </w:r>
          </w:p>
        </w:tc>
      </w:tr>
    </w:tbl>
    <w:p>
      <w:pPr>
        <w:pStyle w:val="Style16"/>
        <w:numPr>
          <w:ilvl w:val="0"/>
          <w:numId w:val="1"/>
        </w:numPr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shd w:fill="FFFFFF" w:val="clear"/>
          <w:lang w:val="uk-UA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Про клопотання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 xml:space="preserve">про передачу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зі спільної власності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територіальних громад Каховського району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у комунальну власність Каховсько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ї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 xml:space="preserve">територіальної громади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закладів освіти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місцезнаходження яких є населені пункти,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 xml:space="preserve">розміщенні на території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 xml:space="preserve">новоствореного Каховського району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 xml:space="preserve">і включені до території сформованої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Каховської територіальної громади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 xml:space="preserve"> та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вступ до складу їх засновників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</w:r>
    </w:p>
    <w:p>
      <w:pPr>
        <w:pStyle w:val="Western"/>
        <w:spacing w:lineRule="atLeast" w:line="315" w:before="0" w:after="0"/>
        <w:ind w:left="-142" w:firstLine="862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від 21.05.1997 року № 280/97-ВР «Про місцеве самоврядування в Україні», З</w:t>
      </w:r>
      <w:r>
        <w:rPr>
          <w:sz w:val="28"/>
          <w:szCs w:val="28"/>
          <w:shd w:fill="FFFFFF" w:val="clear"/>
          <w:lang w:val="uk-UA"/>
        </w:rPr>
        <w:t xml:space="preserve">акону України «Про освіту»,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  <w:shd w:fill="FFFFFF" w:val="clear"/>
          <w:lang w:val="uk-UA"/>
        </w:rPr>
        <w:t xml:space="preserve">акону України «Про повну загальну середню освіту», Постанови Верховної Ради України «Про утворення та ліквідацію районів» від 17 липня 2020 року № 807-IX, Розпорядження Кабінету міністрів України </w:t>
      </w:r>
      <w:r>
        <w:rPr>
          <w:spacing w:val="16"/>
          <w:sz w:val="28"/>
          <w:szCs w:val="28"/>
          <w:lang w:val="uk-UA"/>
        </w:rPr>
        <w:t>від 12 червня 2020 року №726-р «</w:t>
      </w:r>
      <w:r>
        <w:rPr>
          <w:sz w:val="28"/>
          <w:szCs w:val="28"/>
          <w:lang w:val="uk-UA"/>
        </w:rPr>
        <w:t>Про визначення адміністративних центрів та затвердження територій територіальних громад Херсонської області» Каховська міська рада</w:t>
      </w:r>
    </w:p>
    <w:p>
      <w:pPr>
        <w:pStyle w:val="Normal"/>
        <w:shd w:val="clear" w:color="auto" w:fill="FFFFFF"/>
        <w:spacing w:lineRule="auto" w:line="240" w:before="225" w:after="225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ВИРІШИЛА: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Клопотати про передачу новоствореною Каховською районною радою зі спільної власності територіальних громад Каховського району у комунальну власність Каховської територіальної громади в особі Каховської міської ради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, (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код ЄДРПОУ 26433050, місцезнаходження: Україна, 74800, Херсонська область, вулиця Велика Куликовська, будинок 103) наступних закладів освіти, місцезнаходження яких є населені пункти, розміщенні на території новоствореного Каховського району та включені до території сформованої Каховської територіальної громади: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 xml:space="preserve">- Дитячо-юнацького клубу фізичної підготовки Каховської районної ради Херсонської області (код ЄДРПОУ 32642896),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місцезнаходження: Херсонська області,Каховський район, село Малокаховка, вулиця Шкільна , будинок 52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Роздольненського закладу загальної середньої освіти Каховської районної ради Херсонської області (код ЄДРПОУ 24963045), місцезнаходження: Херсонська область, Каховський район, село Роздольне, вулиця Шкільна, будинок 8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Чорноморівської гімназії Каховської районної ради Херсонської області (код ЄДРПОУ 24963111), місцезнаходження: Херсонська область, Каховський район, село Чорноморівка, вулиця Дружби, будинок 16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Малокаховського закладу загальної середньої освіти Каховської районної ради Херсонської області (код ЄДРПОУ37316095), місцезнаходження: Херсонська область, Каховський район, село Малокаховка, вулиця Шкільна, будинок 52;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Закладу дошкільної освіти (ясла-садок) "Дзвіночок" Каховської районної ради Херсонської області (код ЄДРПОУ 43141005), місцезнаходження: Херсонська область, Каховський район, село Малокаховка, провулок Водопровідний, будинок 12;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 xml:space="preserve">- Коробківської загальноосвітньої школи I-III ступенів Каховської районної ради Херсонської області (код ЄДРПОУ 24963105),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місцезнаходження: Херсонська область, Каховський район, село Коробки, вулиця 40 років Перемоги, будинок 14/16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2. Клопотати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про передачу новоствореною Каховською районною радою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Каховській міській раді (код ЄДРПОУ 26433050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 xml:space="preserve"> місцезнаходження: Україна, 74800, Херсонська область, вулиця Велика Куликовська, будинок 103)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усіх повноважень, прав та обов’язків засновника вищезазначених закладів освіти, в тому числі прийняття рішень щодо зміни найменування, внесення змін до статутів та затвердження їх в новій редакції, внесення будь-яких змін до інформації, що міститься в Єдиному державному реєстрі юридичних осіб, фізичних осіб - підприємців та громадських формувань стосовно вищевказаних закладів освіти, а також вчиняти необхідні дії згідно чинного законодавства для проведення державної реєстрації перелічених та будь-яких інших змін.</w:t>
      </w:r>
    </w:p>
    <w:p>
      <w:pPr>
        <w:pStyle w:val="Style16"/>
        <w:spacing w:lineRule="auto" w:line="240" w:before="0" w:after="0"/>
        <w:ind w:right="-143"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>Відповідальність за виконання рішення покласти на з</w:t>
      </w:r>
      <w:r>
        <w:rPr>
          <w:rFonts w:cs="Times New Roman" w:ascii="Times New Roman" w:hAnsi="Times New Roman"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sz w:val="28"/>
          <w:szCs w:val="28"/>
        </w:rPr>
        <w:t>ступника міського голови з питань діяльності виконавчих органів ради (Гондарева Г.В.)</w:t>
      </w:r>
    </w:p>
    <w:p>
      <w:pPr>
        <w:pStyle w:val="Normal"/>
        <w:spacing w:lineRule="auto" w:line="240" w:before="0" w:after="0"/>
        <w:ind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даного рішення покласти на комісію з питань </w:t>
      </w:r>
      <w:r>
        <w:rPr>
          <w:rFonts w:ascii="Times New Roman" w:hAnsi="Times New Roman"/>
          <w:sz w:val="28"/>
        </w:rPr>
        <w:t>освіти, культури, охорони здоров’я, молоді спорту і туризму</w:t>
      </w:r>
      <w:r>
        <w:rPr>
          <w:rFonts w:ascii="Times New Roman" w:hAnsi="Times New Roman"/>
          <w:sz w:val="28"/>
          <w:lang w:val="uk-UA"/>
        </w:rPr>
        <w:t xml:space="preserve"> (Мясникян В.Д.).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                                                                 Віталій НЕМЕРЕЦЬ</w:t>
      </w:r>
    </w:p>
    <w:p>
      <w:pPr>
        <w:pStyle w:val="3f3f3f3f3f3f3f3f3f3f3f3f3f"/>
        <w:spacing w:lineRule="auto" w:line="240" w:before="0" w:after="12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3f3f3f3f3f3f3f3f3f3f3f3f3f"/>
        <w:spacing w:lineRule="auto" w:line="240" w:before="0" w:after="120"/>
        <w:rPr>
          <w:rFonts w:cs="Times New Roman"/>
        </w:rPr>
      </w:pPr>
      <w:r>
        <w:rPr>
          <w:rFonts w:cs="Times New Roman"/>
        </w:rPr>
      </w:r>
    </w:p>
    <w:p>
      <w:pPr>
        <w:pStyle w:val="3f3f3f3f3f3f3f3f3f3f3f3f3f"/>
        <w:spacing w:lineRule="auto" w:line="240" w:before="0" w:after="120"/>
        <w:rPr>
          <w:rFonts w:cs="Times New Roman"/>
        </w:rPr>
      </w:pPr>
      <w:r>
        <w:rPr>
          <w:rFonts w:cs="Times New Roman"/>
        </w:rPr>
      </w:r>
    </w:p>
    <w:p>
      <w:pPr>
        <w:pStyle w:val="3f3f3f3f3f3f3f3f3f3f3f3f3f"/>
        <w:spacing w:lineRule="auto" w:line="240" w:before="0" w:after="120"/>
        <w:rPr>
          <w:rFonts w:cs="Times New Roman"/>
        </w:rPr>
      </w:pPr>
      <w:r>
        <w:rPr>
          <w:rFonts w:cs="Times New Roman"/>
        </w:rPr>
      </w:r>
    </w:p>
    <w:p>
      <w:pPr>
        <w:pStyle w:val="3f3f3f3f3f3f3f3f3f3f3f3f3f"/>
        <w:spacing w:lineRule="auto" w:line="240" w:before="0" w:after="120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3f3f3f3f3f3f3f3f3f3f3f3f3f"/>
        <w:spacing w:lineRule="auto" w:line="240" w:before="0" w:after="12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hd w:val="clear" w:color="auto" w:fill="FFFFFF"/>
        <w:tabs>
          <w:tab w:val="left" w:pos="1276" w:leader="none"/>
        </w:tabs>
        <w:ind w:firstLine="360"/>
        <w:jc w:val="right"/>
        <w:rPr>
          <w:color w:val="2F2F2F"/>
          <w:shd w:fill="FFFFFF" w:val="clear"/>
          <w:lang w:val="uk-UA"/>
        </w:rPr>
      </w:pPr>
      <w:r>
        <w:rPr>
          <w:color w:val="2F2F2F"/>
          <w:shd w:fill="FFFFFF" w:val="clear"/>
          <w:lang w:val="uk-UA"/>
        </w:rPr>
      </w:r>
    </w:p>
    <w:p>
      <w:pPr>
        <w:pStyle w:val="Normal"/>
        <w:shd w:val="clear" w:color="auto" w:fill="FFFFFF"/>
        <w:tabs>
          <w:tab w:val="left" w:pos="1276" w:leader="none"/>
        </w:tabs>
        <w:ind w:firstLine="360"/>
        <w:jc w:val="right"/>
        <w:rPr>
          <w:color w:val="2F2F2F"/>
          <w:shd w:fill="FFFFFF" w:val="clear"/>
          <w:lang w:val="uk-UA"/>
        </w:rPr>
      </w:pPr>
      <w:r>
        <w:rPr>
          <w:color w:val="2F2F2F"/>
          <w:shd w:fill="FFFFFF" w:val="clear"/>
          <w:lang w:val="uk-UA"/>
        </w:rPr>
      </w:r>
    </w:p>
    <w:p>
      <w:pPr>
        <w:pStyle w:val="Normal"/>
        <w:shd w:val="clear" w:color="auto" w:fill="FFFFFF"/>
        <w:tabs>
          <w:tab w:val="left" w:pos="1276" w:leader="none"/>
        </w:tabs>
        <w:ind w:firstLine="360"/>
        <w:jc w:val="right"/>
        <w:rPr>
          <w:color w:val="2F2F2F"/>
          <w:shd w:fill="FFFFFF" w:val="clear"/>
          <w:lang w:val="uk-UA"/>
        </w:rPr>
      </w:pPr>
      <w:r>
        <w:rPr>
          <w:color w:val="2F2F2F"/>
          <w:shd w:fill="FFFFFF" w:val="clear"/>
          <w:lang w:val="uk-UA"/>
        </w:rPr>
      </w:r>
    </w:p>
    <w:p>
      <w:pPr>
        <w:pStyle w:val="Normal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160"/>
        <w:ind w:firstLine="426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zCs w:val="28"/>
        <w:rFonts w:eastAsia="Times New Roman" w:cs="Times New Roman"/>
        <w:lang w:val="uk-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2e5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semiHidden/>
    <w:qFormat/>
    <w:rsid w:val="003d215e"/>
    <w:rPr>
      <w:rFonts w:ascii="Liberation Serif" w:hAnsi="Liberation Serif" w:eastAsia="Droid Sans Fallback" w:cs="FreeSans"/>
      <w:sz w:val="24"/>
      <w:szCs w:val="24"/>
      <w:lang w:val="uk-UA" w:eastAsia="zh-CN" w:bidi="hi-IN"/>
    </w:rPr>
  </w:style>
  <w:style w:type="character" w:styleId="WW8Num1z0">
    <w:name w:val="WW8Num1z0"/>
    <w:qFormat/>
    <w:rPr>
      <w:rFonts w:eastAsia="Times New Roman" w:cs="Times New Roman"/>
      <w:sz w:val="28"/>
      <w:szCs w:val="28"/>
      <w:lang w:val="uk-UA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link w:val="a5"/>
    <w:semiHidden/>
    <w:unhideWhenUsed/>
    <w:rsid w:val="003d215e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Droid Sans Fallback" w:cs="FreeSans"/>
      <w:sz w:val="24"/>
      <w:szCs w:val="24"/>
      <w:lang w:val="uk-UA" w:eastAsia="zh-CN" w:bidi="hi-IN"/>
    </w:rPr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a679b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7129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033ee"/>
    <w:pPr>
      <w:spacing w:before="0" w:after="160"/>
      <w:ind w:left="720" w:hanging="0"/>
      <w:contextualSpacing/>
    </w:pPr>
    <w:rPr/>
  </w:style>
  <w:style w:type="paragraph" w:styleId="3f3f3f3f3f3f3f3f3f3f3f3f3f" w:customStyle="1">
    <w:name w:val="О3fс3fн3fо3fв3fн3fо3fй3f т3fе3fк3fс3fт3f"/>
    <w:basedOn w:val="Normal"/>
    <w:uiPriority w:val="99"/>
    <w:qFormat/>
    <w:rsid w:val="009467b0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Times New Roman" w:cs="Liberation Serif"/>
      <w:color w:val="000000"/>
      <w:sz w:val="24"/>
      <w:szCs w:val="24"/>
      <w:lang w:val="uk-UA" w:eastAsia="ru-RU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DD4B0-BEDD-456E-B7C6-C22A68C8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LibreOffice/5.1.6.2$Linux_x86 LibreOffice_project/10m0$Build-2</Application>
  <Pages>3</Pages>
  <Words>468</Words>
  <Characters>3417</Characters>
  <CharactersWithSpaces>3927</CharactersWithSpaces>
  <Paragraphs>31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2020-12-18T11:58:00Z</dcterms:created>
  <dc:creator>админ</dc:creator>
  <dc:description/>
  <dc:language>ru-RU</dc:language>
  <cp:lastModifiedBy/>
  <cp:lastPrinted>2020-12-18T12:19:00Z</cp:lastPrinted>
  <dcterms:modified xsi:type="dcterms:W3CDTF">2020-12-22T18:36:49Z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