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-469" w:hanging="0"/>
        <w:jc w:val="center"/>
        <w:rPr/>
      </w:pPr>
      <w:r>
        <w:rPr/>
        <w:t xml:space="preserve">  </w:t>
      </w:r>
      <w:r>
        <w:rPr/>
        <w:drawing>
          <wp:inline distT="0" distB="0" distL="0" distR="0">
            <wp:extent cx="531495" cy="67183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uppressAutoHyphens w:val="true"/>
        <w:bidi w:val="0"/>
        <w:jc w:val="center"/>
        <w:rPr>
          <w:b/>
        </w:rPr>
      </w:pPr>
      <w:r>
        <w:rPr>
          <w:b/>
        </w:rPr>
        <w:t>КАХОВСЬКА  МІСЬКА  РАДА</w:t>
      </w:r>
    </w:p>
    <w:p>
      <w:pPr>
        <w:pStyle w:val="3"/>
        <w:keepNext/>
        <w:widowControl w:val="false"/>
        <w:suppressAutoHyphens w:val="true"/>
        <w:bidi w:val="0"/>
        <w:ind w:left="0" w:right="0" w:hanging="0"/>
        <w:jc w:val="center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>ХЕРСОНСЬКОЇ  ОБЛАСТІ</w:t>
      </w:r>
    </w:p>
    <w:p>
      <w:pPr>
        <w:pStyle w:val="1"/>
        <w:keepNext/>
        <w:widowControl w:val="false"/>
        <w:numPr>
          <w:ilvl w:val="0"/>
          <w:numId w:val="1"/>
        </w:numPr>
        <w:suppressAutoHyphens w:val="true"/>
        <w:bidi w:val="0"/>
        <w:ind w:left="3912" w:right="0" w:hanging="432"/>
        <w:jc w:val="left"/>
        <w:rPr>
          <w:b w:val="false"/>
          <w:sz w:val="32"/>
        </w:rPr>
      </w:pPr>
      <w:r>
        <w:rPr>
          <w:b w:val="false"/>
          <w:sz w:val="32"/>
        </w:rPr>
        <w:t>РІШЕННЯ</w:t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/>
        <w:t xml:space="preserve">____81______ сесії </w:t>
      </w:r>
      <w:r>
        <w:rPr>
          <w:lang w:val="en-US"/>
        </w:rPr>
        <w:t>___VII______</w:t>
      </w:r>
      <w:r>
        <w:rPr/>
        <w:t xml:space="preserve"> скликання</w:t>
      </w:r>
    </w:p>
    <w:p>
      <w:pPr>
        <w:pStyle w:val="Normal"/>
        <w:widowControl w:val="false"/>
        <w:suppressAutoHyphens w:val="true"/>
        <w:bidi w:val="0"/>
        <w:jc w:val="center"/>
        <w:rPr>
          <w:b/>
        </w:rPr>
      </w:pPr>
      <w:r>
        <w:rPr>
          <w:b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3295"/>
        <w:gridCol w:w="3300"/>
      </w:tblGrid>
      <w:tr>
        <w:trPr>
          <w:cantSplit w:val="false"/>
        </w:trPr>
        <w:tc>
          <w:tcPr>
            <w:tcW w:w="32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jc w:val="both"/>
              <w:rPr>
                <w:b w:val="false"/>
                <w:sz w:val="26"/>
              </w:rPr>
            </w:pPr>
            <w:r>
              <w:rPr>
                <w:b w:val="false"/>
                <w:sz w:val="26"/>
              </w:rPr>
              <w:t>25.06.2019 року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jc w:val="center"/>
              <w:rPr>
                <w:b w:val="false"/>
              </w:rPr>
            </w:pPr>
            <w:r>
              <w:rPr>
                <w:b w:val="false"/>
              </w:rPr>
              <w:t>м. Каховка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jc w:val="right"/>
              <w:rPr>
                <w:rFonts w:eastAsia="Times New Roman"/>
                <w:b w:val="false"/>
                <w:sz w:val="26"/>
              </w:rPr>
            </w:pPr>
            <w:r>
              <w:rPr>
                <w:rFonts w:eastAsia="Times New Roman" w:cs="Times New Roman"/>
                <w:b w:val="false"/>
                <w:sz w:val="26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</w:rPr>
              <w:t>1726/81</w:t>
            </w:r>
          </w:p>
        </w:tc>
      </w:tr>
    </w:tbl>
    <w:p>
      <w:pPr>
        <w:pStyle w:val="Normal"/>
        <w:tabs>
          <w:tab w:val="left" w:pos="720" w:leader="none"/>
        </w:tabs>
        <w:spacing w:lineRule="auto" w:line="240"/>
        <w:ind w:left="0" w:right="-195" w:hanging="0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проект «Реконструкція електричних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мереж вуличного освітлення в межах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вул.. Лугова та Соборності  в м. Каховка,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Херсонська область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»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Заслухавши інформацію депутата міської ради Трофімчук А.А. про проект на обласний конкурс проектів розвитку територіальних громад сіл, селищ, міст Херсонської області під назвою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«Реконструкція електричних мереж вуличного освітлення в межах вул.. Лугова та Соборності  в м. Каховка, Херсонська область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», к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 xml:space="preserve">еруючись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рішенням XVІII сесії Херсонської обласної ради VII скликання від 08 лютого 2019 року № 1163 «Про затвердження обсягів співфінансування на 2020 рік проектів-переможців ІІІ  обласного конкурсу проектів розвитку територіальних громад сіл, селищ, міст Херсонської області 2019 року»,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 xml:space="preserve">пунктом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22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 xml:space="preserve"> частини 1 статті 26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сесія міської ради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cap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aps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Схвалити проект «Реконструкція електричних мереж вуличного освітлення в межах вул.. Лугова та Соборності  в м. Каховка, Херсонська область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»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та в разі здобуття перемоги в обласному конкурсі проектів розвитку територіальних громад сіл, селищ, міст Херсонської області передбачити у бюджеті 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м. Каховка на 2020 рік видатки у сумі 785100 грн. для співфінансування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даного проекту.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Доручити директору КП «КТП» Трофімчуку А.А. подати проект на розгляд Ради обласного конкурсу проектів розвитку територіальних громад сіл, селищ міст Херсонської області.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3. Вважати таким що втратило чинність рішення міської ради від 20.06.2019 року № 1650/80 « Про проект «Капітальний ремонт з утепленням  зовнішніх огороджувальних конструкцій будівлі дошкільного навчального закладу № 4 «Горобинка»  за адресою: вул. Панкеєвська, 1а, м. Каховка, Херсонська область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для покращення умов навчання та виховання дітей»</w:t>
      </w:r>
    </w:p>
    <w:p>
      <w:pPr>
        <w:pStyle w:val="Normal"/>
        <w:tabs>
          <w:tab w:val="left" w:pos="426" w:leader="none"/>
          <w:tab w:val="left" w:pos="1134" w:leader="none"/>
        </w:tabs>
        <w:suppressAutoHyphens w:val="true"/>
        <w:spacing w:lineRule="auto" w:line="240" w:before="0" w:after="0"/>
        <w:ind w:left="0" w:right="0" w:firstLine="567"/>
        <w:jc w:val="both"/>
        <w:rPr>
          <w:rFonts w:eastAsia="Calibri"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Контроль за виконанням даного рішення покласти на Комісію з питань роботи житлово-комунального господарства, охорони навколишнього середовища (Потоскуєв О.В.).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Calibri" w:cs="Times New Roman" w:ascii="Times New Roman" w:hAnsi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Calibri" w:cs="Times New Roman" w:ascii="Times New Roman" w:hAnsi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560" w:leader="none"/>
        </w:tabs>
        <w:spacing w:lineRule="auto" w:line="240" w:before="0" w:after="0"/>
        <w:ind w:left="0" w:right="0" w:firstLine="567"/>
        <w:jc w:val="both"/>
        <w:rPr>
          <w:rFonts w:eastAsia="Calibri" w:cs="Times New Roman" w:ascii="Times New Roman" w:hAnsi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Міський голова       </w:t>
        <w:tab/>
        <w:t xml:space="preserve"> А. А. Дяченко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Довідка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про погодження проекту рішення міської ради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Проект рішення розроблено: Відділ освіти Каховської міської ради.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Підстава: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рішення XVІII сесії Херсонської обласної ради VII скликання від 08 лютого 2019 року № 1163 «Про затвердження обсягів співфінансування на 2020 рік проектів-переможців ІІІ  обласного конкурсу проектів розвитку територіальних громад сіл, селищ, міст Херсонської області 2019 року».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ПОГОДЖЕНО: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Секретар міської ради </w:t>
        <w:tab/>
        <w:tab/>
        <w:tab/>
        <w:tab/>
        <w:tab/>
        <w:tab/>
        <w:t xml:space="preserve">           І. А. Гончарова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Керуючий справами виконавчого комітету                             В. В. Чернявський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110" w:leader="none"/>
        </w:tabs>
        <w:spacing w:lineRule="auto" w:line="240" w:before="0" w:after="0"/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>Начальник фінансового управління</w:t>
        <w:tab/>
        <w:t>О. А. Гончаров</w:t>
      </w:r>
    </w:p>
    <w:p>
      <w:pPr>
        <w:pStyle w:val="Normal"/>
        <w:tabs>
          <w:tab w:val="left" w:pos="7155" w:leader="none"/>
        </w:tabs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155" w:leader="none"/>
        </w:tabs>
        <w:spacing w:lineRule="auto" w:line="240" w:before="0" w:after="0"/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>Начальник відділу по роботі з депутатами</w:t>
        <w:tab/>
        <w:t>І. С. Зозуля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Начальник загального відділу                                                   Г. Л. Рашевський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Начальник відділу організаційно-кадрової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роботи, інформаційної політики та взаємодії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 громадськістю                                                                          О. В. Куліда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Начальник юридичного відділу                                                Л. Ю. Чиркіна            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Начальник  відділу міського господарства                             А.Г.Кашулін</w:t>
        <w:tab/>
        <w:tab/>
        <w:tab/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3240" w:leader="none"/>
        </w:tabs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3240" w:leader="none"/>
        </w:tabs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Виконавець: Трофімчук А.А.</w:t>
      </w:r>
    </w:p>
    <w:p>
      <w:pPr>
        <w:pStyle w:val="Normal"/>
        <w:tabs>
          <w:tab w:val="left" w:pos="3240" w:leader="none"/>
        </w:tabs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Оприлюднення проекту: 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25.06.2019 р.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Доповідач: Трофімчук А.А. – депутат міської ради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НАПРАВЛЕНО: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cs="Times New Roman" w:ascii="Times New Roman" w:hAnsi="Times New Roman"/>
          <w:color w:val="000000"/>
          <w:sz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lang w:val="uk-UA"/>
        </w:rPr>
        <w:t xml:space="preserve">Фінансове управління – 1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cs="Times New Roman" w:ascii="Times New Roman" w:hAnsi="Times New Roman"/>
          <w:color w:val="000000"/>
          <w:sz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lang w:val="uk-UA"/>
        </w:rPr>
        <w:t>Відділ міського господарства – 2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900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 w:customStyle="1">
    <w:name w:val="Заголовок 1"/>
    <w:qFormat/>
    <w:rsid w:val="00eb162b"/>
    <w:basedOn w:val="Normal"/>
    <w:pPr>
      <w:keepNext/>
      <w:numPr>
        <w:ilvl w:val="0"/>
        <w:numId w:val="1"/>
      </w:numPr>
      <w:suppressAutoHyphens w:val="true"/>
      <w:jc w:val="center"/>
      <w:outlineLvl w:val="0"/>
    </w:pPr>
    <w:rPr>
      <w:rFonts w:eastAsia="Times New Roman"/>
      <w:b/>
      <w:color w:val="000000"/>
      <w:szCs w:val="20"/>
      <w:lang w:eastAsia="zh-CN"/>
    </w:rPr>
  </w:style>
  <w:style w:type="paragraph" w:styleId="3" w:customStyle="1">
    <w:name w:val="Заголовок 3"/>
    <w:qFormat/>
    <w:rsid w:val="00eb162b"/>
    <w:basedOn w:val="Normal"/>
    <w:pPr>
      <w:keepNext/>
      <w:numPr>
        <w:ilvl w:val="0"/>
        <w:numId w:val="1"/>
      </w:numPr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paragraph" w:styleId="Style12" w:customStyle="1">
    <w:name w:val="Заголовок"/>
    <w:qFormat/>
    <w:rsid w:val="00eb162b"/>
    <w:basedOn w:val="Normal"/>
    <w:next w:val="Style13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Основной текст"/>
    <w:rsid w:val="00eb162b"/>
    <w:basedOn w:val="Normal"/>
    <w:pPr>
      <w:spacing w:lineRule="auto" w:line="288" w:before="0" w:after="140"/>
    </w:pPr>
    <w:rPr/>
  </w:style>
  <w:style w:type="paragraph" w:styleId="Style14">
    <w:name w:val="Список"/>
    <w:rsid w:val="00eb162b"/>
    <w:basedOn w:val="Style13"/>
    <w:pPr/>
    <w:rPr>
      <w:rFonts w:cs="FreeSans"/>
    </w:rPr>
  </w:style>
  <w:style w:type="paragraph" w:styleId="Style15" w:customStyle="1">
    <w:name w:val="Название"/>
    <w:qFormat/>
    <w:rsid w:val="00eb162b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qFormat/>
    <w:basedOn w:val="Normal"/>
    <w:pPr>
      <w:suppressLineNumbers/>
    </w:pPr>
    <w:rPr>
      <w:rFonts w:cs="FreeSans"/>
    </w:rPr>
  </w:style>
  <w:style w:type="paragraph" w:styleId="Indexheading">
    <w:name w:val="index heading"/>
    <w:qFormat/>
    <w:rsid w:val="00eb162b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230696"/>
    <w:basedOn w:val="Normal"/>
    <w:pPr>
      <w:spacing w:before="0" w:after="200"/>
      <w:ind w:left="720" w:right="0" w:hanging="0"/>
      <w:contextualSpacing/>
    </w:pPr>
    <w:rPr/>
  </w:style>
  <w:style w:type="paragraph" w:styleId="Style17" w:customStyle="1">
    <w:name w:val="заголов"/>
    <w:qFormat/>
    <w:rsid w:val="00eb162b"/>
    <w:basedOn w:val="Normal"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Application>LibreOffice/5.1.6.2$Linux_x86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2018-06-21T18:55:00Z</dcterms:created>
  <dc:creator>Михаил</dc:creator>
  <dc:language>ru-RU</dc:language>
  <cp:lastPrinted>2019-06-25T05:34:00Z</cp:lastPrinted>
  <dcterms:modified xsi:type="dcterms:W3CDTF">2019-06-25T12:03:09Z</dcterms:modified>
  <cp:revision>12</cp:revision>
</cp:coreProperties>
</file>