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emf" ContentType="image/x-e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lang w:val="uk-UA"/>
        </w:rPr>
      </w:pPr>
      <w:r>
        <w:rPr>
          <w:drawing>
            <wp:inline distT="0" distB="101600" distL="0" distR="0">
              <wp:extent cx="544830" cy="685800"/>
              <wp:effectExtent l="0" t="0" r="0" b="0"/>
              <wp:docPr id="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483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 </w:t>
      </w:r>
    </w:p>
    <w:p>
      <w:pPr>
        <w:pStyle w:val="Normal"/>
        <w:jc w:val="center"/>
        <w:rPr/>
      </w:pPr>
      <w:r>
        <w:rPr>
          <w:lang w:val="uk-UA"/>
        </w:rPr>
        <w:t xml:space="preserve">  </w:t>
      </w:r>
      <w:r>
        <w:rPr/>
        <w:t>КАХОВСЬКА  МІСЬКА  РАДА</w:t>
      </w:r>
    </w:p>
    <w:p>
      <w:pPr>
        <w:pStyle w:val="3"/>
        <w:rPr>
          <w:b/>
          <w:lang w:val="ru-RU"/>
        </w:rPr>
      </w:pPr>
      <w:r>
        <w:rPr>
          <w:b/>
          <w:lang w:val="ru-RU"/>
        </w:rPr>
        <w:t xml:space="preserve">                                </w:t>
      </w:r>
      <w:r>
        <w:rPr>
          <w:b/>
          <w:lang w:val="ru-RU"/>
        </w:rPr>
        <w:t>ХЕРСОНСЬКОЇ  ОБЛАСТІ</w:t>
      </w:r>
    </w:p>
    <w:p>
      <w:pPr>
        <w:pStyle w:val="2"/>
        <w:tabs>
          <w:tab w:val="left" w:pos="576" w:leader="none"/>
        </w:tabs>
        <w:suppressAutoHyphens w:val="true"/>
        <w:spacing w:before="0" w:after="0"/>
        <w:ind w:left="576" w:right="0" w:hanging="576"/>
        <w:jc w:val="center"/>
        <w:rPr>
          <w:rFonts w:cs="Times New Roman" w:ascii="Times New Roman" w:hAnsi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ВИКОНАВЧИЙ  КОМІТЕТ</w:t>
      </w:r>
    </w:p>
    <w:p>
      <w:pPr>
        <w:pStyle w:val="Normal"/>
        <w:jc w:val="center"/>
        <w:rPr>
          <w:sz w:val="16"/>
        </w:rPr>
      </w:pPr>
      <w:r>
        <w:rPr>
          <w:sz w:val="16"/>
        </w:rPr>
      </w:r>
    </w:p>
    <w:p>
      <w:pPr>
        <w:pStyle w:val="1"/>
        <w:jc w:val="center"/>
        <w:rPr>
          <w:rFonts w:cs="Times New Roman" w:ascii="Times New Roman" w:hAnsi="Times New Roman"/>
          <w:color w:val="00000A"/>
        </w:rPr>
      </w:pPr>
      <w:bookmarkStart w:id="0" w:name="_GoBack"/>
      <w:bookmarkEnd w:id="0"/>
      <w:r>
        <w:rPr>
          <w:rFonts w:cs="Times New Roman" w:ascii="Times New Roman" w:hAnsi="Times New Roman"/>
          <w:color w:val="00000A"/>
        </w:rPr>
        <w:t>РІШЕННЯ</w:t>
      </w:r>
    </w:p>
    <w:p>
      <w:pPr>
        <w:pStyle w:val="Style27"/>
        <w:rPr>
          <w:rFonts w:ascii="Antiqua" w:hAnsi="Antiqua"/>
          <w:spacing w:val="140"/>
          <w:sz w:val="32"/>
        </w:rPr>
      </w:pPr>
      <w:r>
        <w:rPr>
          <w:rFonts w:ascii="Antiqua" w:hAnsi="Antiqua"/>
          <w:spacing w:val="140"/>
          <w:sz w:val="32"/>
        </w:rPr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3094"/>
        <w:gridCol w:w="3098"/>
      </w:tblGrid>
      <w:tr>
        <w:trPr>
          <w:cantSplit w:val="false"/>
        </w:trPr>
        <w:tc>
          <w:tcPr>
            <w:tcW w:w="30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7"/>
              <w:tabs>
                <w:tab w:val="left" w:pos="4680" w:leader="none"/>
                <w:tab w:val="left" w:pos="6804" w:leader="none"/>
              </w:tabs>
              <w:jc w:val="both"/>
              <w:rPr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____</w:t>
            </w:r>
            <w:r>
              <w:rPr>
                <w:b w:val="false"/>
                <w:sz w:val="26"/>
                <w:szCs w:val="26"/>
                <w:u w:val="single"/>
              </w:rPr>
              <w:t>14.02.2017</w:t>
            </w:r>
            <w:r>
              <w:rPr>
                <w:b w:val="false"/>
                <w:sz w:val="26"/>
                <w:szCs w:val="26"/>
              </w:rPr>
              <w:t>____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7"/>
              <w:tabs>
                <w:tab w:val="left" w:pos="4680" w:leader="none"/>
                <w:tab w:val="left" w:pos="6804" w:leader="none"/>
              </w:tabs>
              <w:rPr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м. Каховка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7"/>
              <w:tabs>
                <w:tab w:val="left" w:pos="4680" w:leader="none"/>
                <w:tab w:val="left" w:pos="6804" w:leader="none"/>
              </w:tabs>
              <w:jc w:val="left"/>
              <w:rPr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 xml:space="preserve"> № </w:t>
            </w:r>
            <w:r>
              <w:rPr>
                <w:b w:val="false"/>
                <w:sz w:val="26"/>
                <w:szCs w:val="26"/>
              </w:rPr>
              <w:t>______</w:t>
            </w:r>
            <w:r>
              <w:rPr>
                <w:b w:val="false"/>
                <w:sz w:val="26"/>
                <w:szCs w:val="26"/>
                <w:u w:val="single"/>
              </w:rPr>
              <w:t>28</w:t>
            </w:r>
            <w:r>
              <w:rPr>
                <w:b w:val="false"/>
                <w:sz w:val="26"/>
                <w:szCs w:val="26"/>
              </w:rPr>
              <w:t>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left" w:pos="5984" w:leader="none"/>
        </w:tabs>
        <w:ind w:left="-567" w:right="3988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хід виконання заходів поліпшення </w:t>
      </w:r>
    </w:p>
    <w:p>
      <w:pPr>
        <w:pStyle w:val="Normal"/>
        <w:tabs>
          <w:tab w:val="left" w:pos="5984" w:leader="none"/>
        </w:tabs>
        <w:ind w:left="-567" w:right="3988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стану безпеки, гігієни праці та виробничого</w:t>
      </w:r>
    </w:p>
    <w:p>
      <w:pPr>
        <w:pStyle w:val="Normal"/>
        <w:tabs>
          <w:tab w:val="left" w:pos="5984" w:leader="none"/>
        </w:tabs>
        <w:ind w:left="-567" w:right="3988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середовища на 2012 –2016 роки за 2016 рік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3"/>
        <w:ind w:left="0" w:right="0" w:firstLine="720"/>
        <w:jc w:val="both"/>
        <w:rPr/>
      </w:pPr>
      <w:r>
        <w:rPr/>
        <w:t xml:space="preserve">Заслухавши інформацію начальника управління праці та соціального захисту населення Скрипніченка А.В. про хід виконання заходів поліпшення стану безпеки, гігієни праці та виробничого середовища на 2012 – 2016 роки, затверджених рішенням виконавчого комітету Каховської міської ради від </w:t>
      </w:r>
      <w:r>
        <w:rPr>
          <w:szCs w:val="28"/>
        </w:rPr>
        <w:t xml:space="preserve">14.02.2012 </w:t>
      </w:r>
      <w:r>
        <w:rPr/>
        <w:t xml:space="preserve">№ </w:t>
      </w:r>
      <w:r>
        <w:rPr>
          <w:szCs w:val="28"/>
        </w:rPr>
        <w:t>64</w:t>
      </w:r>
      <w:r>
        <w:rPr/>
        <w:t>, з метою удосконалення в місті системи управління охороною праці, запобіганню нещасним випадкам, професійним захворюванням та відповідно до ст.34 ч.1 п.«б» п.п.1 Закону України від 21.05.1997 «Про місцеве самоврядування в Україні», виконком міської ради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ВИРІШИВ: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BodyText2"/>
        <w:numPr>
          <w:ilvl w:val="0"/>
          <w:numId w:val="2"/>
        </w:numPr>
        <w:spacing w:lineRule="auto" w:line="240" w:before="0" w:after="0"/>
        <w:ind w:left="0" w:right="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начальника управління праці та соціального захисту населення Скрипніченка А.В. взяти до відома (додається).</w:t>
      </w:r>
    </w:p>
    <w:p>
      <w:pPr>
        <w:pStyle w:val="BodyText2"/>
        <w:numPr>
          <w:ilvl w:val="0"/>
          <w:numId w:val="2"/>
        </w:numPr>
        <w:spacing w:lineRule="auto" w:line="240" w:before="0" w:after="0"/>
        <w:ind w:left="0" w:right="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Зняти з контролю рішення виконавчого комітету Каховської міської ради  від 14.02.2012 № 64 «Про хід виконання заходів поліпшення стану безпеки, гігієни праці та виробничого середовища на 2006-2011 роки та затвердження заходів поліпшення стану безпеки, гігієни праці та виробничого середовища на 2012-2016 роки», як таке, що виконане.</w:t>
      </w:r>
    </w:p>
    <w:p>
      <w:pPr>
        <w:pStyle w:val="BodyTextIndent2"/>
        <w:spacing w:lineRule="auto" w:line="240" w:before="0" w:after="0"/>
        <w:ind w:left="0" w:right="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цього рішення покласти на секретаря міської ради Дроздік Л.С.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  А.Дяченко</w:t>
      </w:r>
    </w:p>
    <w:p>
      <w:pPr>
        <w:pStyle w:val="Style24"/>
        <w:jc w:val="left"/>
        <w:rPr>
          <w:b w:val="false"/>
        </w:rPr>
      </w:pPr>
      <w:r>
        <w:rPr>
          <w:b w:val="false"/>
        </w:rPr>
      </w:r>
    </w:p>
    <w:p>
      <w:pPr>
        <w:pStyle w:val="Style24"/>
        <w:jc w:val="left"/>
        <w:rPr>
          <w:b w:val="false"/>
        </w:rPr>
      </w:pPr>
      <w:r>
        <w:rPr>
          <w:b w:val="false"/>
        </w:rPr>
      </w:r>
    </w:p>
    <w:p>
      <w:pPr>
        <w:pStyle w:val="Style24"/>
        <w:jc w:val="left"/>
        <w:rPr>
          <w:b w:val="false"/>
        </w:rPr>
      </w:pPr>
      <w:r>
        <w:rPr>
          <w:b w:val="false"/>
        </w:rPr>
      </w:r>
    </w:p>
    <w:p>
      <w:pPr>
        <w:pStyle w:val="Style24"/>
        <w:jc w:val="left"/>
        <w:rPr>
          <w:b w:val="false"/>
        </w:rPr>
      </w:pPr>
      <w:r>
        <w:rPr>
          <w:b w:val="false"/>
        </w:rPr>
      </w:r>
    </w:p>
    <w:p>
      <w:pPr>
        <w:pStyle w:val="Style24"/>
        <w:jc w:val="left"/>
        <w:rPr>
          <w:b w:val="false"/>
        </w:rPr>
      </w:pPr>
      <w:r>
        <w:rPr>
          <w:b w:val="false"/>
        </w:rPr>
      </w:r>
    </w:p>
    <w:p>
      <w:pPr>
        <w:pStyle w:val="Style24"/>
        <w:jc w:val="left"/>
        <w:rPr>
          <w:b w:val="false"/>
        </w:rPr>
      </w:pPr>
      <w:r>
        <w:rPr>
          <w:b w:val="false"/>
        </w:rPr>
      </w:r>
    </w:p>
    <w:p>
      <w:pPr>
        <w:pStyle w:val="Style24"/>
        <w:rPr/>
      </w:pPr>
      <w:r>
        <w:rPr/>
        <w:t>К А Х О В С Ь К А  М І С Ь К А  Р А Д А</w:t>
      </w:r>
    </w:p>
    <w:p>
      <w:pPr>
        <w:pStyle w:val="Normal"/>
        <w:jc w:val="center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Style25"/>
        <w:rPr/>
      </w:pPr>
      <w:r>
        <w:rPr/>
        <w:t>ІНФОРМАЦІЯ</w:t>
      </w:r>
    </w:p>
    <w:p>
      <w:pPr>
        <w:pStyle w:val="Normal"/>
        <w:jc w:val="center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про хід виконання </w:t>
      </w:r>
      <w:r>
        <w:rPr>
          <w:sz w:val="28"/>
          <w:u w:val="single"/>
          <w:lang w:val="uk-UA"/>
        </w:rPr>
        <w:t>рішення виконкому</w:t>
      </w:r>
    </w:p>
    <w:p>
      <w:pPr>
        <w:pStyle w:val="Normal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№ </w:t>
      </w:r>
      <w:r>
        <w:rPr>
          <w:sz w:val="28"/>
          <w:lang w:val="uk-UA"/>
        </w:rPr>
        <w:t>64 від 14.02.2012</w:t>
      </w:r>
    </w:p>
    <w:p>
      <w:pPr>
        <w:pStyle w:val="3"/>
        <w:ind w:left="-567" w:right="0" w:firstLine="720"/>
        <w:jc w:val="center"/>
        <w:rPr>
          <w:bCs/>
          <w:u w:val="single"/>
        </w:rPr>
      </w:pPr>
      <w:r>
        <w:rPr>
          <w:bCs/>
          <w:u w:val="single"/>
        </w:rPr>
        <w:t xml:space="preserve">Про заходи поліпшення стану </w:t>
      </w:r>
    </w:p>
    <w:p>
      <w:pPr>
        <w:pStyle w:val="3"/>
        <w:ind w:left="-567" w:right="0" w:firstLine="720"/>
        <w:jc w:val="center"/>
        <w:rPr>
          <w:bCs/>
          <w:u w:val="single"/>
        </w:rPr>
      </w:pPr>
      <w:r>
        <w:rPr>
          <w:bCs/>
          <w:u w:val="single"/>
        </w:rPr>
        <w:t xml:space="preserve">безпеки, гігієни праці та виробничого </w:t>
      </w:r>
    </w:p>
    <w:p>
      <w:pPr>
        <w:pStyle w:val="Style23"/>
        <w:jc w:val="center"/>
        <w:rPr>
          <w:bCs/>
          <w:u w:val="single"/>
          <w:lang w:val="uk-UA"/>
        </w:rPr>
      </w:pPr>
      <w:r>
        <w:rPr>
          <w:bCs/>
          <w:u w:val="single"/>
          <w:lang w:val="uk-UA"/>
        </w:rPr>
        <w:t>середовища на 2012-2016 роки</w:t>
      </w:r>
    </w:p>
    <w:p>
      <w:pPr>
        <w:pStyle w:val="Style23"/>
        <w:jc w:val="center"/>
        <w:rPr>
          <w:lang w:val="uk-UA"/>
        </w:rPr>
      </w:pPr>
      <w:r>
        <w:rPr>
          <w:lang w:val="uk-UA"/>
        </w:rPr>
      </w:r>
    </w:p>
    <w:p>
      <w:pPr>
        <w:pStyle w:val="Style19"/>
        <w:ind w:left="0" w:right="26" w:hanging="0"/>
        <w:jc w:val="center"/>
        <w:rPr/>
      </w:pPr>
      <w:r>
        <w:rPr/>
        <w:t>На виконання зазначеного рішення проведена робота: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ind w:left="0" w:right="0"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реалізації державної політики в галузі охорони праці, підвищення рівня безпеки виробництва </w:t>
      </w:r>
      <w:r>
        <w:rPr>
          <w:color w:val="000000"/>
          <w:sz w:val="28"/>
          <w:szCs w:val="28"/>
          <w:lang w:val="uk-UA"/>
        </w:rPr>
        <w:t>на підприємствах, установах і організаціях усіх форм власності та видів діяльності шляхом виконання конкретних завдань з організаційного, матеріально-технічного та нормативно-правового забезпечення їх діяльності у сфері охорони праці, подальшого вдосконалення системи управління охороною праці.</w:t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2016 рік по місту зафіксовано 3 нещасних випадки, з них:</w:t>
      </w:r>
    </w:p>
    <w:p>
      <w:pPr>
        <w:pStyle w:val="ListParagraph"/>
        <w:numPr>
          <w:ilvl w:val="0"/>
          <w:numId w:val="1"/>
        </w:numPr>
        <w:ind w:left="0" w:right="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 ПрАТ «Чумак» смертельний нещасний випадок не пов'язаний з виробництвом;</w:t>
      </w:r>
    </w:p>
    <w:p>
      <w:pPr>
        <w:pStyle w:val="ListParagraph"/>
        <w:numPr>
          <w:ilvl w:val="0"/>
          <w:numId w:val="1"/>
        </w:numPr>
        <w:ind w:left="0" w:right="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ПрАТ «КЗЕСО» нещасний випадок не пов'язаний з виробництвом;</w:t>
      </w:r>
    </w:p>
    <w:p>
      <w:pPr>
        <w:pStyle w:val="ListParagraph"/>
        <w:numPr>
          <w:ilvl w:val="0"/>
          <w:numId w:val="1"/>
        </w:numPr>
        <w:ind w:left="0" w:right="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Каховському заводі «ЗБВ» нещасний висновок, який стався 22.04.1975 року, за висновком комісії, пов'язаний з виробництвом, оскільки стався в результаті виконання потерпілим трудових (посадових) обов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язків за режимом роботи підприємства. </w:t>
      </w:r>
    </w:p>
    <w:p>
      <w:pPr>
        <w:pStyle w:val="Normal"/>
        <w:ind w:left="0" w:right="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метою забезпечення державного контролю за створенням на підприємствах, установах і організаціях міста безпечних та здорових умов праці, додержання вимог законодавства щодо прав працівників у галузі охорони праці </w:t>
      </w:r>
      <w:r>
        <w:rPr>
          <w:sz w:val="28"/>
          <w:lang w:val="uk-UA"/>
        </w:rPr>
        <w:t xml:space="preserve">щодо усунення небезпечних і шкідливих для здоров’я виробничих факторів інспектором Держпраці, </w:t>
      </w:r>
      <w:r>
        <w:rPr>
          <w:color w:val="000000"/>
          <w:sz w:val="28"/>
          <w:szCs w:val="28"/>
          <w:lang w:val="uk-UA"/>
        </w:rPr>
        <w:t xml:space="preserve">завідувачем сектору профілактики нещасних випадків на виробництві Фонду загальнообов’язкового соціального страхування від нещасних випадків на виробництві, забезпечено контроль за виконанням правових, організаційних, санітарно-гігієнічних, соціальних заходів, спрямованих на запобігання нещасних випадків, професійних захворювань і аварій на підприємствах, в установах та в організаціях міста. </w:t>
      </w:r>
    </w:p>
    <w:p>
      <w:pPr>
        <w:pStyle w:val="Normal"/>
        <w:ind w:left="0" w:right="0" w:firstLine="708"/>
        <w:jc w:val="both"/>
        <w:rPr>
          <w:color w:val="000000"/>
          <w:lang w:val="uk-UA"/>
        </w:rPr>
      </w:pPr>
      <w:r>
        <w:rPr>
          <w:bCs/>
          <w:color w:val="000000"/>
          <w:sz w:val="28"/>
          <w:szCs w:val="28"/>
          <w:lang w:val="uk-UA"/>
        </w:rPr>
        <w:t>При реєстрації підприємствами</w:t>
      </w:r>
      <w:r>
        <w:rPr>
          <w:color w:val="000000"/>
          <w:sz w:val="28"/>
          <w:szCs w:val="28"/>
          <w:lang w:val="uk-UA"/>
        </w:rPr>
        <w:t xml:space="preserve"> міста колективного договору, що подається до управління праці та соціального захисту населення, в розділі «Охорона праці» обов’язково звертається увага на наявність положень Закону України «Про охорону праці». За </w:t>
      </w:r>
      <w:r>
        <w:rPr>
          <w:sz w:val="28"/>
          <w:szCs w:val="28"/>
          <w:lang w:val="uk-UA"/>
        </w:rPr>
        <w:t>2016 рік управлінням праці та соціального захисту населення зареєстровано 37</w:t>
      </w:r>
      <w:r>
        <w:rPr>
          <w:color w:val="000000"/>
          <w:sz w:val="28"/>
          <w:szCs w:val="28"/>
          <w:lang w:val="uk-UA"/>
        </w:rPr>
        <w:t xml:space="preserve"> колективних  договорів.</w:t>
      </w:r>
      <w:r>
        <w:rPr>
          <w:color w:val="000000"/>
          <w:lang w:val="uk-UA"/>
        </w:rPr>
        <w:t xml:space="preserve"> </w:t>
      </w:r>
    </w:p>
    <w:p>
      <w:pPr>
        <w:pStyle w:val="BodyTextIndent3"/>
        <w:spacing w:before="0" w:after="0"/>
        <w:ind w:left="0" w:right="0"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2016  році </w:t>
      </w:r>
      <w:r>
        <w:rPr>
          <w:color w:val="000000"/>
          <w:sz w:val="28"/>
          <w:szCs w:val="28"/>
          <w:lang w:val="uk-UA"/>
        </w:rPr>
        <w:t xml:space="preserve">спеціалістами  </w:t>
      </w:r>
      <w:r>
        <w:rPr>
          <w:sz w:val="28"/>
          <w:szCs w:val="28"/>
          <w:lang w:val="uk-UA"/>
        </w:rPr>
        <w:t xml:space="preserve">управління праці були здійснені перевірки щодо дотримання чинного законодавства про охорону праці в усіх закладах освіти міста. Керівникам цих закладів були наданні рекомендації та роз`яснення щодо забезпечення заходів, які б сприяли створенню належних умов охорони праці. </w:t>
      </w:r>
    </w:p>
    <w:p>
      <w:pPr>
        <w:pStyle w:val="BodyTextIndent3"/>
        <w:spacing w:before="0" w:after="0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закладах освіти систематично проводяться уроки з питань безпечної життєдіяльності та заходи, присвячені Дню охорони праці. Проводяться конкурси «Кращий знавець Правил охорони праці», «Краще робоче місце».</w:t>
      </w:r>
    </w:p>
    <w:p>
      <w:pPr>
        <w:pStyle w:val="BodyTextIndent3"/>
        <w:spacing w:before="0" w:after="0"/>
        <w:ind w:left="0" w:right="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2016 році навчання з питань охорони праці фахівців і спеціалістів з питань охорони праці за рахунок коштів Фонду соціального страхування від нещасних випадків на виробництві не проводилось.</w:t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Систематично перед початком роботи оздоровчих таборів та перед початком роботи закладів освіти для керівників закладів освіти за участю спеціалістів служб міста проводяться семінари з питань охорони праці, пожежної безпеки, гігієни праці та цивільної оборони. Управлінням праці та соціального захисту населення, Каховським РВ УДСНС України у Херсонській області і</w:t>
      </w:r>
      <w:r>
        <w:rPr>
          <w:bCs/>
          <w:sz w:val="28"/>
          <w:szCs w:val="28"/>
          <w:lang w:val="uk-UA"/>
        </w:rPr>
        <w:t xml:space="preserve"> Каховським районним управлінням Держсанепідслужби у Херсонській області</w:t>
      </w:r>
      <w:r>
        <w:rPr>
          <w:sz w:val="28"/>
          <w:szCs w:val="28"/>
          <w:lang w:val="uk-UA"/>
        </w:rPr>
        <w:t xml:space="preserve"> в усіх шкільних та дошкільних закладах освіти були здійснені перевірки та надані рекомендації щодо дотримання санітарно-гігієничних норм, правил охорони праці та пожежної безпеки.</w:t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Щороку у квітні місяці  в місті проводяться заходи  до  Всесвітнього Дня охорони праці.</w:t>
      </w:r>
    </w:p>
    <w:p>
      <w:pPr>
        <w:pStyle w:val="BodyTextIndent3"/>
        <w:spacing w:before="0" w:after="0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Фондом соціального страхування від нещасних випадків на виробництві, Каховським РВ УДСНС України у Херсонській області, управлінням праці та соціального захисту населення постійно через засоби масової інформації надається інформація, приклади і рекомендації з питань з охорони праці та пожежної безпеки. </w:t>
      </w:r>
    </w:p>
    <w:p>
      <w:pPr>
        <w:pStyle w:val="BodyTextIndent3"/>
        <w:spacing w:before="0" w:after="0"/>
        <w:ind w:left="0" w:righ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BodyTextIndent3"/>
        <w:spacing w:before="0" w:after="0"/>
        <w:ind w:left="0" w:righ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4"/>
        <w:jc w:val="both"/>
        <w:rPr>
          <w:b w:val="false"/>
          <w:sz w:val="28"/>
        </w:rPr>
      </w:pPr>
      <w:r>
        <w:rPr>
          <w:b w:val="false"/>
          <w:sz w:val="28"/>
          <w:szCs w:val="28"/>
        </w:rPr>
        <w:t xml:space="preserve">Начальник управління </w:t>
      </w:r>
      <w:r>
        <w:rPr>
          <w:b w:val="false"/>
          <w:sz w:val="28"/>
        </w:rPr>
        <w:t>праці та</w:t>
      </w:r>
    </w:p>
    <w:p>
      <w:pPr>
        <w:pStyle w:val="Style24"/>
        <w:jc w:val="both"/>
        <w:rPr>
          <w:b w:val="false"/>
          <w:sz w:val="28"/>
        </w:rPr>
      </w:pPr>
      <w:r>
        <w:rPr>
          <w:b w:val="false"/>
          <w:sz w:val="28"/>
        </w:rPr>
        <w:t>соціального захисту населення                                                   А.Скрипніченко</w:t>
      </w:r>
    </w:p>
    <w:p>
      <w:pPr>
        <w:pStyle w:val="Normal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</w:r>
    </w:p>
    <w:p>
      <w:pPr>
        <w:pStyle w:val="Normal"/>
        <w:jc w:val="center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center"/>
        <w:rPr>
          <w:sz w:val="28"/>
          <w:lang w:val="uk-UA"/>
        </w:rPr>
      </w:pPr>
      <w:r>
        <w:rPr>
          <w:sz w:val="28"/>
          <w:lang w:val="uk-UA"/>
        </w:rPr>
        <w:t>Пропозиції особи, яка здійснює контроль за ходом виконання рішення, розпорядження:</w:t>
      </w:r>
    </w:p>
    <w:p>
      <w:pPr>
        <w:pStyle w:val="Normal"/>
        <w:jc w:val="center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(підпис, дата)</w:t>
      </w:r>
    </w:p>
    <w:p>
      <w:pPr>
        <w:pStyle w:val="Normal"/>
        <w:jc w:val="center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center"/>
        <w:rPr>
          <w:sz w:val="28"/>
          <w:lang w:val="uk-UA"/>
        </w:rPr>
      </w:pPr>
      <w:r>
        <w:rPr>
          <w:sz w:val="28"/>
          <w:lang w:val="uk-UA"/>
        </w:rPr>
        <w:t>Рішення виконкому з даного питання, резолюція міського голови:</w:t>
      </w:r>
    </w:p>
    <w:p>
      <w:pPr>
        <w:pStyle w:val="Normal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rPr>
          <w:sz w:val="28"/>
          <w:lang w:val="uk-UA"/>
        </w:rPr>
      </w:pPr>
      <w:r>
        <w:rPr>
          <w:sz w:val="28"/>
          <w:lang w:val="uk-UA"/>
        </w:rPr>
        <w:t xml:space="preserve">“ </w:t>
      </w:r>
      <w:r>
        <w:rPr>
          <w:sz w:val="28"/>
          <w:lang w:val="uk-UA"/>
        </w:rPr>
        <w:t>_____ ” _______________ 2017                                  _______________________</w:t>
      </w:r>
    </w:p>
    <w:p>
      <w:pPr>
        <w:pStyle w:val="Normal"/>
        <w:jc w:val="center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(підпис)</w:t>
      </w:r>
    </w:p>
    <w:p>
      <w:pPr>
        <w:pStyle w:val="Normal"/>
        <w:rPr/>
      </w:pPr>
      <w:r>
        <w:rPr/>
      </w:r>
    </w:p>
    <w:p>
      <w:pPr>
        <w:pStyle w:val="Style26"/>
        <w:pBdr>
          <w:top w:val="nil"/>
          <w:left w:val="nil"/>
          <w:bottom w:val="nil"/>
          <w:right w:val="nil"/>
        </w:pBdr>
        <w:rPr/>
      </w:pPr>
      <w:r>
        <w:rPr/>
      </w:r>
    </w:p>
    <w:sectPr>
      <w:type w:val="nextPage"/>
      <w:pgSz w:w="11906" w:h="16838"/>
      <w:pgMar w:left="1701" w:right="567" w:header="0" w:top="1134" w:footer="0" w:bottom="993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ntiqua">
    <w:charset w:val="01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0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uiPriority="0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uiPriority="0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uiPriority="0" w:name="Body Text"/>
    <w:lsdException w:unhideWhenUsed="1" w:semiHidden="1" w:uiPriority="0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0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uiPriority="0" w:name="Body Text 2"/>
    <w:lsdException w:unhideWhenUsed="1" w:semiHidden="1" w:name="Body Text 3"/>
    <w:lsdException w:unhideWhenUsed="1" w:semiHidden="1" w:uiPriority="0" w:name="Body Text Indent 2"/>
    <w:lsdException w:unhideWhenUsed="1" w:semiHidden="1" w:uiPriority="0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795b8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1">
    <w:name w:val="Заголовок 1"/>
    <w:uiPriority w:val="9"/>
    <w:qFormat/>
    <w:link w:val="10"/>
    <w:rsid w:val="00ed211d"/>
    <w:basedOn w:val="Normal"/>
    <w:pPr>
      <w:keepNext/>
      <w:keepLines/>
      <w:spacing w:before="240" w:after="0"/>
      <w:outlineLvl w:val="0"/>
    </w:pPr>
    <w:rPr>
      <w:rFonts w:ascii="Calibri Light" w:hAnsi="Calibri Light" w:cs=""/>
      <w:color w:val="2E74B5"/>
      <w:sz w:val="32"/>
      <w:szCs w:val="32"/>
    </w:rPr>
  </w:style>
  <w:style w:type="paragraph" w:styleId="2">
    <w:name w:val="Заголовок 2"/>
    <w:uiPriority w:val="9"/>
    <w:qFormat/>
    <w:semiHidden/>
    <w:unhideWhenUsed/>
    <w:link w:val="20"/>
    <w:rsid w:val="00c169ed"/>
    <w:basedOn w:val="Normal"/>
    <w:pPr>
      <w:keepNext/>
      <w:keepLines/>
      <w:spacing w:before="40" w:after="0"/>
      <w:outlineLvl w:val="1"/>
    </w:pPr>
    <w:rPr>
      <w:rFonts w:ascii="Calibri Light" w:hAnsi="Calibri Light" w:cs=""/>
      <w:color w:val="2E74B5"/>
      <w:sz w:val="26"/>
      <w:szCs w:val="26"/>
    </w:rPr>
  </w:style>
  <w:style w:type="paragraph" w:styleId="3">
    <w:name w:val="Заголовок 3"/>
    <w:qFormat/>
    <w:link w:val="30"/>
    <w:rsid w:val="00795b89"/>
    <w:basedOn w:val="Normal"/>
    <w:pPr>
      <w:keepNext/>
      <w:ind w:left="-567" w:right="0" w:firstLine="1418"/>
      <w:outlineLvl w:val="2"/>
    </w:pPr>
    <w:rPr>
      <w:sz w:val="28"/>
      <w:szCs w:val="20"/>
      <w:lang w:val="uk-U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uiPriority w:val="9"/>
    <w:link w:val="1"/>
    <w:rsid w:val="00ed211d"/>
    <w:basedOn w:val="DefaultParagraphFont"/>
    <w:rPr>
      <w:rFonts w:ascii="Calibri Light" w:hAnsi="Calibri Light" w:cs=""/>
      <w:color w:val="2E74B5"/>
      <w:sz w:val="32"/>
      <w:szCs w:val="32"/>
    </w:rPr>
  </w:style>
  <w:style w:type="character" w:styleId="31" w:customStyle="1">
    <w:name w:val="Заголовок 3 Знак"/>
    <w:link w:val="3"/>
    <w:rsid w:val="00795b89"/>
    <w:basedOn w:val="DefaultParagraphFont"/>
    <w:rPr>
      <w:rFonts w:ascii="Times New Roman" w:hAnsi="Times New Roman" w:eastAsia="Times New Roman" w:cs="Times New Roman"/>
      <w:sz w:val="28"/>
      <w:szCs w:val="20"/>
      <w:lang w:val="uk-UA" w:eastAsia="ru-RU"/>
    </w:rPr>
  </w:style>
  <w:style w:type="character" w:styleId="Style11" w:customStyle="1">
    <w:name w:val="Основной текст с отступом Знак"/>
    <w:link w:val="a3"/>
    <w:rsid w:val="00795b89"/>
    <w:basedOn w:val="DefaultParagraphFont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2" w:customStyle="1">
    <w:name w:val="Основной текст Знак"/>
    <w:link w:val="a5"/>
    <w:rsid w:val="00795b89"/>
    <w:basedOn w:val="DefaultParagraphFont"/>
    <w:rPr>
      <w:rFonts w:ascii="Times New Roman" w:hAnsi="Times New Roman" w:eastAsia="Times New Roman" w:cs="Times New Roman"/>
      <w:sz w:val="28"/>
      <w:szCs w:val="20"/>
      <w:lang w:val="uk-UA" w:eastAsia="ru-RU"/>
    </w:rPr>
  </w:style>
  <w:style w:type="character" w:styleId="Style13" w:customStyle="1">
    <w:name w:val="Заголовок Знак"/>
    <w:link w:val="a7"/>
    <w:rsid w:val="00795b89"/>
    <w:basedOn w:val="DefaultParagraphFont"/>
    <w:rPr>
      <w:rFonts w:ascii="Times New Roman" w:hAnsi="Times New Roman" w:eastAsia="Times New Roman" w:cs="Times New Roman"/>
      <w:b/>
      <w:sz w:val="32"/>
      <w:szCs w:val="20"/>
      <w:lang w:val="uk-UA" w:eastAsia="ru-RU"/>
    </w:rPr>
  </w:style>
  <w:style w:type="character" w:styleId="Style14" w:customStyle="1">
    <w:name w:val="Подзаголовок Знак"/>
    <w:link w:val="a9"/>
    <w:rsid w:val="00795b89"/>
    <w:basedOn w:val="DefaultParagraphFont"/>
    <w:rPr>
      <w:rFonts w:ascii="Times New Roman" w:hAnsi="Times New Roman" w:eastAsia="Times New Roman" w:cs="Times New Roman"/>
      <w:sz w:val="28"/>
      <w:szCs w:val="20"/>
      <w:lang w:val="uk-UA" w:eastAsia="ru-RU"/>
    </w:rPr>
  </w:style>
  <w:style w:type="character" w:styleId="32" w:customStyle="1">
    <w:name w:val="Основной текст с отступом 3 Знак"/>
    <w:link w:val="31"/>
    <w:rsid w:val="00795b89"/>
    <w:basedOn w:val="DefaultParagraphFont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21" w:customStyle="1">
    <w:name w:val="Основной текст с отступом 2 Знак"/>
    <w:link w:val="21"/>
    <w:rsid w:val="00795b89"/>
    <w:basedOn w:val="DefaultParagraphFont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2" w:customStyle="1">
    <w:name w:val="Основной текст 2 Знак"/>
    <w:link w:val="23"/>
    <w:rsid w:val="00795b89"/>
    <w:basedOn w:val="DefaultParagraphFont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Верхний колонтитул Знак"/>
    <w:link w:val="ab"/>
    <w:rsid w:val="00795b89"/>
    <w:basedOn w:val="DefaultParagraphFont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rsid w:val="00795b89"/>
    <w:basedOn w:val="DefaultParagraphFont"/>
    <w:rPr/>
  </w:style>
  <w:style w:type="character" w:styleId="Style16" w:customStyle="1">
    <w:name w:val="Текст выноски Знак"/>
    <w:uiPriority w:val="99"/>
    <w:semiHidden/>
    <w:link w:val="ae"/>
    <w:rsid w:val="004551a3"/>
    <w:basedOn w:val="DefaultParagraphFont"/>
    <w:rPr>
      <w:rFonts w:ascii="Segoe UI" w:hAnsi="Segoe UI" w:eastAsia="Times New Roman" w:cs="Segoe UI"/>
      <w:sz w:val="18"/>
      <w:szCs w:val="18"/>
      <w:lang w:eastAsia="ru-RU"/>
    </w:rPr>
  </w:style>
  <w:style w:type="character" w:styleId="Style17">
    <w:name w:val="Интернет-ссылка"/>
    <w:uiPriority w:val="99"/>
    <w:semiHidden/>
    <w:unhideWhenUsed/>
    <w:rsid w:val="002a5561"/>
    <w:basedOn w:val="DefaultParagraphFont"/>
    <w:rPr>
      <w:color w:val="0000FF"/>
      <w:u w:val="single"/>
      <w:lang w:val="zxx" w:eastAsia="zxx" w:bidi="zxx"/>
    </w:rPr>
  </w:style>
  <w:style w:type="character" w:styleId="23" w:customStyle="1">
    <w:name w:val="Заголовок 2 Знак"/>
    <w:uiPriority w:val="9"/>
    <w:semiHidden/>
    <w:link w:val="2"/>
    <w:rsid w:val="00c169ed"/>
    <w:basedOn w:val="DefaultParagraphFont"/>
    <w:rPr>
      <w:rFonts w:ascii="Calibri Light" w:hAnsi="Calibri Light" w:cs=""/>
      <w:color w:val="2E74B5"/>
      <w:sz w:val="26"/>
      <w:szCs w:val="26"/>
      <w:lang w:eastAsia="ru-RU"/>
    </w:rPr>
  </w:style>
  <w:style w:type="character" w:styleId="ListLabel1">
    <w:name w:val="ListLabel 1"/>
    <w:rPr>
      <w:rFonts w:eastAsia="Times New Roman" w:cs="Times New Roman"/>
    </w:rPr>
  </w:style>
  <w:style w:type="character" w:styleId="ListLabel2">
    <w:name w:val="ListLabel 2"/>
    <w:rPr>
      <w:rFonts w:cs="Courier New"/>
    </w:rPr>
  </w:style>
  <w:style w:type="paragraph" w:styleId="Style18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9">
    <w:name w:val="Основной текст"/>
    <w:link w:val="a6"/>
    <w:rsid w:val="00795b89"/>
    <w:basedOn w:val="Normal"/>
    <w:pPr>
      <w:spacing w:lineRule="auto" w:line="288"/>
    </w:pPr>
    <w:rPr>
      <w:sz w:val="28"/>
      <w:szCs w:val="20"/>
      <w:lang w:val="uk-UA"/>
    </w:rPr>
  </w:style>
  <w:style w:type="paragraph" w:styleId="Style20">
    <w:name w:val="Список"/>
    <w:basedOn w:val="Style19"/>
    <w:pPr/>
    <w:rPr>
      <w:rFonts w:cs="FreeSans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FreeSans"/>
    </w:rPr>
  </w:style>
  <w:style w:type="paragraph" w:styleId="Style23">
    <w:name w:val="Основной текст с отступом"/>
    <w:link w:val="a4"/>
    <w:rsid w:val="00795b89"/>
    <w:basedOn w:val="Normal"/>
    <w:pPr/>
    <w:rPr>
      <w:sz w:val="28"/>
      <w:szCs w:val="20"/>
    </w:rPr>
  </w:style>
  <w:style w:type="paragraph" w:styleId="Style24">
    <w:name w:val="Заглавие"/>
    <w:qFormat/>
    <w:link w:val="a8"/>
    <w:rsid w:val="00795b89"/>
    <w:basedOn w:val="Normal"/>
    <w:pPr>
      <w:jc w:val="center"/>
    </w:pPr>
    <w:rPr>
      <w:b/>
      <w:sz w:val="32"/>
      <w:szCs w:val="20"/>
      <w:lang w:val="uk-UA"/>
    </w:rPr>
  </w:style>
  <w:style w:type="paragraph" w:styleId="Style25">
    <w:name w:val="Подзаголовок"/>
    <w:qFormat/>
    <w:link w:val="aa"/>
    <w:rsid w:val="00795b89"/>
    <w:basedOn w:val="Normal"/>
    <w:pPr>
      <w:jc w:val="center"/>
    </w:pPr>
    <w:rPr>
      <w:sz w:val="28"/>
      <w:szCs w:val="20"/>
      <w:lang w:val="uk-UA"/>
    </w:rPr>
  </w:style>
  <w:style w:type="paragraph" w:styleId="BodyTextIndent3">
    <w:name w:val="Body Text Indent 3"/>
    <w:link w:val="32"/>
    <w:rsid w:val="00795b89"/>
    <w:basedOn w:val="Normal"/>
    <w:pPr>
      <w:spacing w:before="0" w:after="120"/>
      <w:ind w:left="283" w:right="0" w:hanging="0"/>
    </w:pPr>
    <w:rPr>
      <w:sz w:val="16"/>
      <w:szCs w:val="16"/>
    </w:rPr>
  </w:style>
  <w:style w:type="paragraph" w:styleId="BodyTextIndent2">
    <w:name w:val="Body Text Indent 2"/>
    <w:link w:val="22"/>
    <w:rsid w:val="00795b89"/>
    <w:basedOn w:val="Normal"/>
    <w:pPr>
      <w:spacing w:lineRule="auto" w:line="480" w:before="0" w:after="120"/>
      <w:ind w:left="283" w:right="0" w:hanging="0"/>
    </w:pPr>
    <w:rPr/>
  </w:style>
  <w:style w:type="paragraph" w:styleId="BodyText2">
    <w:name w:val="Body Text 2"/>
    <w:link w:val="24"/>
    <w:rsid w:val="00795b89"/>
    <w:basedOn w:val="Normal"/>
    <w:pPr>
      <w:spacing w:lineRule="auto" w:line="480" w:before="0" w:after="120"/>
    </w:pPr>
    <w:rPr/>
  </w:style>
  <w:style w:type="paragraph" w:styleId="Style26">
    <w:name w:val="Верхний колонтитул"/>
    <w:link w:val="ac"/>
    <w:rsid w:val="00795b89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uiPriority w:val="99"/>
    <w:semiHidden/>
    <w:unhideWhenUsed/>
    <w:link w:val="af"/>
    <w:rsid w:val="004551a3"/>
    <w:basedOn w:val="Normal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uiPriority w:val="34"/>
    <w:qFormat/>
    <w:rsid w:val="004551a3"/>
    <w:basedOn w:val="Normal"/>
    <w:pPr>
      <w:spacing w:before="0" w:after="0"/>
      <w:ind w:left="720" w:right="0" w:hanging="0"/>
      <w:contextualSpacing/>
    </w:pPr>
    <w:rPr/>
  </w:style>
  <w:style w:type="paragraph" w:styleId="Style27" w:customStyle="1">
    <w:name w:val="заголов"/>
    <w:rsid w:val="00c169ed"/>
    <w:basedOn w:val="Normal"/>
    <w:pPr>
      <w:widowControl w:val="false"/>
      <w:suppressAutoHyphens w:val="true"/>
      <w:jc w:val="center"/>
    </w:pPr>
    <w:rPr>
      <w:rFonts w:eastAsia="Lucida Sans Unicode"/>
      <w:b/>
      <w:lang w:val="uk-UA"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2017-01-10T11:57:00Z</dcterms:created>
  <dc:creator>Ирина Сергеевна</dc:creator>
  <dc:language>ru-RU</dc:language>
  <cp:lastModifiedBy>Ирина Сергеевна</cp:lastModifiedBy>
  <cp:lastPrinted>2017-01-11T09:15:00Z</cp:lastPrinted>
  <dcterms:modified xsi:type="dcterms:W3CDTF">2017-02-16T13:01:00Z</dcterms:modified>
  <cp:revision>10</cp:revision>
</cp:coreProperties>
</file>