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embeddings/oleObject1.bin" ContentType="application/vnd.openxmlformats-officedocument.oleObject"/>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spacing w:lineRule="auto" w:line="240" w:before="0" w:after="83"/>
        <w:contextualSpacing/>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center"/>
        <w:rPr>
          <w:b/>
          <w:b/>
          <w:sz w:val="28"/>
          <w:szCs w:val="28"/>
        </w:rPr>
      </w:pPr>
      <w:r>
        <w:rPr/>
        <w:object>
          <v:shape id="ole_rId2" style="width:42.7pt;height:53.8pt" o:ole="">
            <v:imagedata r:id="rId3" o:title=""/>
          </v:shape>
          <o:OLEObject Type="Embed" ProgID="" ShapeID="ole_rId2" DrawAspect="Content" ObjectID="_1414269629" r:id="rId2"/>
        </w:object>
      </w:r>
    </w:p>
    <w:p>
      <w:pPr>
        <w:pStyle w:val="Normal"/>
        <w:jc w:val="center"/>
        <w:rPr>
          <w:b/>
          <w:b/>
          <w:sz w:val="28"/>
          <w:szCs w:val="28"/>
        </w:rPr>
      </w:pPr>
      <w:r>
        <w:rPr>
          <w:b/>
          <w:sz w:val="28"/>
          <w:szCs w:val="28"/>
        </w:rPr>
        <w:t>КАХОВСЬКА  МІСЬКА  РАДА</w:t>
      </w:r>
    </w:p>
    <w:p>
      <w:pPr>
        <w:pStyle w:val="3"/>
        <w:numPr>
          <w:ilvl w:val="0"/>
          <w:numId w:val="0"/>
        </w:numPr>
        <w:tabs>
          <w:tab w:val="left" w:pos="708" w:leader="none"/>
        </w:tabs>
        <w:ind w:left="0" w:right="0" w:hanging="0"/>
        <w:rPr>
          <w:sz w:val="28"/>
          <w:lang w:val="ru-RU"/>
        </w:rPr>
      </w:pPr>
      <w:r>
        <w:rPr>
          <w:rFonts w:cs="Times New Roman" w:ascii="Times New Roman" w:hAnsi="Times New Roman"/>
          <w:sz w:val="28"/>
          <w:lang w:val="ru-RU"/>
        </w:rPr>
        <w:t>ХЕРСОНСЬКОЇ  ОБЛАСТІ</w:t>
      </w:r>
    </w:p>
    <w:p>
      <w:pPr>
        <w:pStyle w:val="1"/>
        <w:numPr>
          <w:ilvl w:val="0"/>
          <w:numId w:val="0"/>
        </w:numPr>
        <w:tabs>
          <w:tab w:val="left" w:pos="708" w:leader="none"/>
        </w:tabs>
        <w:ind w:left="0" w:right="0" w:hanging="0"/>
        <w:rPr>
          <w:sz w:val="32"/>
          <w:lang w:val="uk-UA"/>
        </w:rPr>
      </w:pPr>
      <w:r>
        <w:rPr>
          <w:sz w:val="32"/>
          <w:lang w:val="uk-UA"/>
        </w:rPr>
        <w:t>РОЗПОРЯДЖЕННЯ</w:t>
      </w:r>
    </w:p>
    <w:p>
      <w:pPr>
        <w:pStyle w:val="Normal"/>
        <w:jc w:val="center"/>
        <w:rPr/>
      </w:pPr>
      <w:r>
        <w:rPr/>
        <w:t>МІСЬКОГО ГОЛОВИ</w:t>
      </w:r>
    </w:p>
    <w:tbl>
      <w:tblPr>
        <w:tblW w:w="9287" w:type="dxa"/>
        <w:jc w:val="left"/>
        <w:tblInd w:w="108" w:type="dxa"/>
        <w:tblCellMar>
          <w:top w:w="0" w:type="dxa"/>
          <w:left w:w="108" w:type="dxa"/>
          <w:bottom w:w="0" w:type="dxa"/>
          <w:right w:w="108" w:type="dxa"/>
        </w:tblCellMar>
      </w:tblPr>
      <w:tblGrid>
        <w:gridCol w:w="3095"/>
        <w:gridCol w:w="3096"/>
        <w:gridCol w:w="3096"/>
      </w:tblGrid>
      <w:tr>
        <w:trPr/>
        <w:tc>
          <w:tcPr>
            <w:tcW w:w="3095" w:type="dxa"/>
            <w:tcBorders/>
          </w:tcPr>
          <w:p>
            <w:pPr>
              <w:pStyle w:val="Style18"/>
              <w:tabs>
                <w:tab w:val="clear" w:pos="708"/>
                <w:tab w:val="left" w:pos="4680" w:leader="none"/>
                <w:tab w:val="left" w:pos="6804" w:leader="none"/>
              </w:tabs>
              <w:spacing w:before="0" w:after="200"/>
              <w:jc w:val="both"/>
              <w:rPr>
                <w:b w:val="false"/>
                <w:b w:val="false"/>
                <w:sz w:val="26"/>
                <w:szCs w:val="26"/>
                <w:lang w:val="uk-UA"/>
              </w:rPr>
            </w:pPr>
            <w:r>
              <w:rPr>
                <w:b w:val="false"/>
                <w:sz w:val="26"/>
                <w:szCs w:val="26"/>
                <w:lang w:val="uk-UA"/>
              </w:rPr>
              <w:t xml:space="preserve">06.05.2021 </w:t>
            </w:r>
          </w:p>
        </w:tc>
        <w:tc>
          <w:tcPr>
            <w:tcW w:w="3096" w:type="dxa"/>
            <w:tcBorders/>
          </w:tcPr>
          <w:p>
            <w:pPr>
              <w:pStyle w:val="Style18"/>
              <w:tabs>
                <w:tab w:val="clear" w:pos="708"/>
                <w:tab w:val="left" w:pos="4680" w:leader="none"/>
                <w:tab w:val="left" w:pos="6804" w:leader="none"/>
              </w:tabs>
              <w:spacing w:before="0" w:after="200"/>
              <w:rPr>
                <w:b w:val="false"/>
                <w:b w:val="false"/>
                <w:sz w:val="26"/>
                <w:szCs w:val="26"/>
              </w:rPr>
            </w:pPr>
            <w:r>
              <w:rPr>
                <w:b w:val="false"/>
                <w:sz w:val="26"/>
                <w:szCs w:val="26"/>
              </w:rPr>
              <w:t>м. Каховка</w:t>
            </w:r>
          </w:p>
        </w:tc>
        <w:tc>
          <w:tcPr>
            <w:tcW w:w="3096" w:type="dxa"/>
            <w:tcBorders/>
          </w:tcPr>
          <w:p>
            <w:pPr>
              <w:pStyle w:val="Style18"/>
              <w:tabs>
                <w:tab w:val="clear" w:pos="708"/>
                <w:tab w:val="left" w:pos="4680" w:leader="none"/>
                <w:tab w:val="left" w:pos="6804" w:leader="none"/>
              </w:tabs>
              <w:spacing w:before="0" w:after="200"/>
              <w:jc w:val="left"/>
              <w:rPr/>
            </w:pPr>
            <w:r>
              <w:rPr>
                <w:rFonts w:eastAsia="Times New Roman"/>
                <w:b w:val="false"/>
                <w:sz w:val="26"/>
                <w:szCs w:val="26"/>
                <w:lang w:val="uk-UA"/>
              </w:rPr>
              <w:t xml:space="preserve">                №  </w:t>
            </w:r>
            <w:r>
              <w:rPr>
                <w:rFonts w:eastAsia="Times New Roman"/>
                <w:b w:val="false"/>
                <w:sz w:val="26"/>
                <w:szCs w:val="26"/>
                <w:lang w:val="uk-UA"/>
              </w:rPr>
              <w:t>196-к</w:t>
            </w:r>
          </w:p>
        </w:tc>
      </w:tr>
    </w:tbl>
    <w:p>
      <w:pPr>
        <w:pStyle w:val="Normal"/>
        <w:tabs>
          <w:tab w:val="clear" w:pos="708"/>
          <w:tab w:val="left" w:pos="2410" w:leader="none"/>
        </w:tabs>
        <w:spacing w:lineRule="auto" w:line="240" w:before="0" w:after="83"/>
        <w:contextualSpacing/>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14"/>
        <w:spacing w:lineRule="auto" w:line="240" w:before="0" w:after="83"/>
        <w:contextualSpacing/>
        <w:rPr>
          <w:rFonts w:ascii="Times New Roman" w:hAnsi="Times New Roman" w:cs="Times New Roman"/>
          <w:sz w:val="28"/>
          <w:szCs w:val="28"/>
        </w:rPr>
      </w:pPr>
      <w:r>
        <w:rPr>
          <w:rFonts w:cs="Times New Roman" w:ascii="Times New Roman" w:hAnsi="Times New Roman"/>
          <w:sz w:val="28"/>
          <w:szCs w:val="28"/>
          <w:lang w:val="uk-UA"/>
        </w:rPr>
        <w:t>Про затвердження Порядку проведення</w:t>
      </w:r>
    </w:p>
    <w:p>
      <w:pPr>
        <w:pStyle w:val="Style14"/>
        <w:spacing w:lineRule="auto" w:line="240" w:before="0" w:after="83"/>
        <w:contextualSpacing/>
        <w:rPr>
          <w:rFonts w:ascii="Times New Roman" w:hAnsi="Times New Roman" w:cs="Times New Roman"/>
          <w:sz w:val="28"/>
          <w:szCs w:val="28"/>
          <w:lang w:val="en-US"/>
        </w:rPr>
      </w:pPr>
      <w:r>
        <w:rPr>
          <w:rFonts w:cs="Times New Roman" w:ascii="Times New Roman" w:hAnsi="Times New Roman"/>
          <w:sz w:val="28"/>
          <w:szCs w:val="28"/>
          <w:lang w:val="uk-UA"/>
        </w:rPr>
        <w:t xml:space="preserve">конкурсу на заміщення вакантних посад </w:t>
      </w:r>
    </w:p>
    <w:p>
      <w:pPr>
        <w:pStyle w:val="Style14"/>
        <w:spacing w:lineRule="auto" w:line="240" w:before="0" w:after="83"/>
        <w:contextualSpacing/>
        <w:rPr>
          <w:rFonts w:ascii="Times New Roman" w:hAnsi="Times New Roman" w:cs="Times New Roman"/>
          <w:sz w:val="28"/>
          <w:szCs w:val="28"/>
          <w:lang w:val="en-US"/>
        </w:rPr>
      </w:pPr>
      <w:r>
        <w:rPr>
          <w:rFonts w:cs="Times New Roman" w:ascii="Times New Roman" w:hAnsi="Times New Roman"/>
          <w:sz w:val="28"/>
          <w:szCs w:val="28"/>
          <w:lang w:val="uk-UA"/>
        </w:rPr>
        <w:t xml:space="preserve">посадових осіб Каховської міської ради, </w:t>
      </w:r>
    </w:p>
    <w:p>
      <w:pPr>
        <w:pStyle w:val="Style14"/>
        <w:spacing w:lineRule="auto" w:line="240" w:before="0" w:after="83"/>
        <w:contextualSpacing/>
        <w:rPr>
          <w:rFonts w:ascii="Times New Roman" w:hAnsi="Times New Roman" w:cs="Times New Roman"/>
          <w:sz w:val="28"/>
          <w:szCs w:val="28"/>
          <w:lang w:val="uk-UA"/>
        </w:rPr>
      </w:pPr>
      <w:r>
        <w:rPr>
          <w:rFonts w:cs="Times New Roman" w:ascii="Times New Roman" w:hAnsi="Times New Roman"/>
          <w:sz w:val="28"/>
          <w:szCs w:val="28"/>
          <w:lang w:val="uk-UA"/>
        </w:rPr>
        <w:t xml:space="preserve">Порядку проведення </w:t>
      </w:r>
      <w:r>
        <w:rPr>
          <w:rFonts w:cs="Times New Roman" w:ascii="Times New Roman" w:hAnsi="Times New Roman"/>
          <w:sz w:val="28"/>
          <w:szCs w:val="28"/>
        </w:rPr>
        <w:t xml:space="preserve"> </w:t>
      </w:r>
      <w:r>
        <w:rPr>
          <w:rFonts w:cs="Times New Roman" w:ascii="Times New Roman" w:hAnsi="Times New Roman"/>
          <w:sz w:val="28"/>
          <w:szCs w:val="28"/>
          <w:lang w:val="uk-UA"/>
        </w:rPr>
        <w:t>іспиту кандидатів</w:t>
      </w:r>
    </w:p>
    <w:p>
      <w:pPr>
        <w:pStyle w:val="Style14"/>
        <w:spacing w:lineRule="auto" w:line="240" w:before="0" w:after="83"/>
        <w:contextualSpacing/>
        <w:rPr>
          <w:rFonts w:ascii="Times New Roman" w:hAnsi="Times New Roman" w:cs="Times New Roman"/>
          <w:sz w:val="28"/>
          <w:szCs w:val="28"/>
        </w:rPr>
      </w:pPr>
      <w:r>
        <w:rPr>
          <w:rFonts w:cs="Times New Roman" w:ascii="Times New Roman" w:hAnsi="Times New Roman"/>
          <w:sz w:val="28"/>
          <w:szCs w:val="28"/>
          <w:lang w:val="uk-UA"/>
        </w:rPr>
        <w:t xml:space="preserve">на заміщення вакантних посад посадових осіб </w:t>
      </w:r>
    </w:p>
    <w:p>
      <w:pPr>
        <w:pStyle w:val="Style14"/>
        <w:spacing w:lineRule="auto" w:line="240" w:before="0" w:after="83"/>
        <w:contextualSpacing/>
        <w:rPr>
          <w:rFonts w:ascii="Times New Roman" w:hAnsi="Times New Roman" w:cs="Times New Roman"/>
          <w:sz w:val="28"/>
          <w:szCs w:val="28"/>
        </w:rPr>
      </w:pPr>
      <w:r>
        <w:rPr>
          <w:rFonts w:cs="Times New Roman" w:ascii="Times New Roman" w:hAnsi="Times New Roman"/>
          <w:sz w:val="28"/>
          <w:szCs w:val="28"/>
          <w:lang w:val="uk-UA"/>
        </w:rPr>
        <w:t>Каховської міської ради</w:t>
      </w:r>
    </w:p>
    <w:p>
      <w:pPr>
        <w:pStyle w:val="Style14"/>
        <w:spacing w:lineRule="auto" w:line="240" w:before="0" w:after="83"/>
        <w:contextualSpacing/>
        <w:rPr>
          <w:rFonts w:ascii="Times New Roman" w:hAnsi="Times New Roman" w:cs="Times New Roman"/>
          <w:sz w:val="28"/>
          <w:szCs w:val="28"/>
        </w:rPr>
      </w:pPr>
      <w:r>
        <w:rPr>
          <w:rFonts w:cs="Times New Roman" w:ascii="Times New Roman" w:hAnsi="Times New Roman"/>
          <w:sz w:val="28"/>
          <w:szCs w:val="28"/>
          <w:lang w:val="uk-UA"/>
        </w:rPr>
        <w:t>та складу конкурсної комісії</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rPr>
      </w:r>
    </w:p>
    <w:p>
      <w:pPr>
        <w:pStyle w:val="Style14"/>
        <w:spacing w:before="0" w:after="83"/>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ab/>
        <w:t>Відповідно до п.20 ч.4 ст. 42, ст. 59 Закону України "Про місцеве самоврядування в Україні", ст. 10 Закону України "Про службу в органах місцевого самоврядування", керуючись Постановою Кабінету Міністрів України від 15.02.2002 року № 169 "Про затвердження Порядку проведення конкурсу на заміщення вакантних посад державних службовців" (в редакції від 01.09.2016р.), Загальним порядком проведення іспиту кандидатів на заміщення вакантних посад державних службовців, затвердженим наказом Головного управління державної служби України від 08.07.2011 року № 164</w:t>
      </w:r>
      <w:r>
        <w:rPr>
          <w:rFonts w:cs="Times New Roman" w:ascii="Times New Roman" w:hAnsi="Times New Roman"/>
          <w:sz w:val="28"/>
          <w:szCs w:val="28"/>
        </w:rPr>
        <w:t xml:space="preserve"> </w:t>
      </w:r>
      <w:r>
        <w:rPr>
          <w:rFonts w:cs="Times New Roman" w:ascii="Times New Roman" w:hAnsi="Times New Roman"/>
          <w:sz w:val="28"/>
          <w:szCs w:val="28"/>
          <w:shd w:fill="F7F7F7" w:val="clear"/>
          <w:lang w:val="uk-UA"/>
        </w:rPr>
        <w:t>(в редакції від</w:t>
      </w:r>
      <w:r>
        <w:rPr>
          <w:rFonts w:cs="Times New Roman" w:ascii="Times New Roman" w:hAnsi="Times New Roman"/>
          <w:sz w:val="28"/>
          <w:szCs w:val="28"/>
          <w:shd w:fill="F7F7F7" w:val="clear"/>
        </w:rPr>
        <w:t> </w:t>
      </w:r>
      <w:r>
        <w:rPr>
          <w:rStyle w:val="Dat0"/>
          <w:rFonts w:cs="Times New Roman" w:ascii="Times New Roman" w:hAnsi="Times New Roman"/>
          <w:bCs/>
          <w:sz w:val="28"/>
          <w:szCs w:val="28"/>
          <w:shd w:fill="F7F7F7" w:val="clear"/>
          <w:lang w:val="uk-UA"/>
        </w:rPr>
        <w:t>29.05.2015)</w:t>
      </w:r>
      <w:r>
        <w:rPr>
          <w:rFonts w:cs="Times New Roman" w:ascii="Times New Roman" w:hAnsi="Times New Roman"/>
          <w:sz w:val="28"/>
          <w:szCs w:val="28"/>
          <w:lang w:val="uk-UA"/>
        </w:rPr>
        <w:t xml:space="preserve">, зареєстрованим в Міністерстві юстиції України 28.07.2011 року за № 930/19668, </w:t>
      </w:r>
      <w:r>
        <w:rPr>
          <w:rFonts w:cs="Times New Roman" w:ascii="Times New Roman" w:hAnsi="Times New Roman"/>
          <w:sz w:val="28"/>
          <w:szCs w:val="28"/>
          <w:shd w:fill="FFFFFF" w:val="clear"/>
          <w:lang w:val="uk-UA"/>
        </w:rPr>
        <w:t>Роз’ясненням щодо особливостей проведення конкурсу та порядку проведення іспитів</w:t>
      </w: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lang w:val="uk-UA"/>
        </w:rPr>
        <w:t>кандидатів на заміщення</w:t>
      </w: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lang w:val="uk-UA"/>
        </w:rPr>
        <w:t>вакантних  посад в органах місцевого</w:t>
      </w: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lang w:val="uk-UA"/>
        </w:rPr>
        <w:t>самоврядування (додаток до листа</w:t>
      </w:r>
      <w:r>
        <w:rPr>
          <w:rFonts w:cs="Times New Roman" w:ascii="Times New Roman" w:hAnsi="Times New Roman"/>
          <w:sz w:val="28"/>
          <w:szCs w:val="28"/>
          <w:shd w:fill="FFFFFF" w:val="clear"/>
        </w:rPr>
        <w:t xml:space="preserve"> </w:t>
      </w:r>
      <w:r>
        <w:rPr>
          <w:rFonts w:eastAsia="Times New Roman" w:cs="Times New Roman" w:ascii="Times New Roman" w:hAnsi="Times New Roman"/>
          <w:sz w:val="28"/>
          <w:szCs w:val="28"/>
          <w:lang w:val="uk-UA" w:eastAsia="ru-RU"/>
        </w:rPr>
        <w:t xml:space="preserve">Головдержслужби 04.06.2003  </w:t>
      </w:r>
      <w:r>
        <w:rPr>
          <w:rFonts w:eastAsia="Times New Roman" w:cs="Times New Roman" w:ascii="Times New Roman" w:hAnsi="Times New Roman"/>
          <w:sz w:val="28"/>
          <w:szCs w:val="28"/>
          <w:lang w:eastAsia="ru-RU"/>
        </w:rPr>
        <w:t>N</w:t>
      </w:r>
      <w:r>
        <w:rPr>
          <w:rFonts w:eastAsia="Times New Roman" w:cs="Times New Roman" w:ascii="Times New Roman" w:hAnsi="Times New Roman"/>
          <w:sz w:val="28"/>
          <w:szCs w:val="28"/>
          <w:lang w:val="uk-UA" w:eastAsia="ru-RU"/>
        </w:rPr>
        <w:t xml:space="preserve"> 42/3673),</w:t>
      </w: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lang w:val="uk-UA"/>
        </w:rPr>
        <w:t>з метою формування дієздатного кадрового потенціалу, залучення на службу в органи місцевого самоврядування висококваліфікованих спеціалістів:</w:t>
      </w:r>
    </w:p>
    <w:p>
      <w:pPr>
        <w:pStyle w:val="Style14"/>
        <w:spacing w:before="0" w:after="83"/>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ab/>
        <w:t>1. Затвердити Порядок проведення конкурсу на заміщення вакантних посад посадових осіб Каховської міської ради згідно з додатком 1.</w:t>
      </w:r>
    </w:p>
    <w:p>
      <w:pPr>
        <w:pStyle w:val="Style14"/>
        <w:spacing w:before="0" w:after="83"/>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ab/>
        <w:t>2.Затвердити Порядок проведення іспиту кандидатів на заміщення вакантних посад посадових осіб Каховської міської ради згідно з додатком 2.</w:t>
      </w:r>
    </w:p>
    <w:p>
      <w:pPr>
        <w:pStyle w:val="Style14"/>
        <w:spacing w:before="0" w:after="83"/>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ab/>
        <w:t>3. Створити конкурсну комісію для проведення відбору кандидатів на заміщення вакантних посад посадових осіб Каховської міської ради та затвердити її склад згідно з додатком 3.</w:t>
      </w:r>
    </w:p>
    <w:p>
      <w:pPr>
        <w:pStyle w:val="Style14"/>
        <w:spacing w:before="0" w:after="83"/>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ab/>
        <w:t>4. Вважати такими, що втратили чинність розпорядження міського голови від  13.05.2014 № 122-к "Про затвердження Порядку проведення конкурсу,  Порядку проведення іспиту  на  заміщення   вакантних   посад   посадових осіб  органу   місцевого самоврядування  та  складу конкурсної комісії", від 22.12.2020р. № 460-к "Про затвердження складу конкурсної комісії".</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ab/>
        <w:t xml:space="preserve">5. Контроль  за  виконанням  цього  розпорядження покласти на керуючого справами виконавчого комітету Віталія Чернявського. </w:t>
      </w:r>
    </w:p>
    <w:p>
      <w:pPr>
        <w:pStyle w:val="Style14"/>
        <w:spacing w:before="0" w:after="83"/>
        <w:contextualSpacing/>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14"/>
        <w:spacing w:before="0" w:after="83"/>
        <w:contextualSpacing/>
        <w:rPr>
          <w:rFonts w:ascii="Times New Roman" w:hAnsi="Times New Roman" w:cs="Times New Roman"/>
          <w:sz w:val="28"/>
          <w:szCs w:val="28"/>
        </w:rPr>
      </w:pPr>
      <w:r>
        <w:rPr>
          <w:rFonts w:cs="Times New Roman" w:ascii="Times New Roman" w:hAnsi="Times New Roman"/>
          <w:sz w:val="28"/>
          <w:szCs w:val="28"/>
          <w:lang w:val="uk-UA"/>
        </w:rPr>
        <w:tab/>
        <w:t>Міський голова                                                    Віталій Немерець</w:t>
      </w:r>
    </w:p>
    <w:p>
      <w:pPr>
        <w:pStyle w:val="Style14"/>
        <w:spacing w:before="0" w:after="83"/>
        <w:contextualSpacing/>
        <w:rPr>
          <w:rFonts w:ascii="Times New Roman" w:hAnsi="Times New Roman" w:eastAsia="Liberation Serif" w:cs="Times New Roman"/>
          <w:sz w:val="28"/>
          <w:szCs w:val="28"/>
          <w:lang w:val="uk-UA"/>
        </w:rPr>
      </w:pPr>
      <w:r>
        <w:rPr>
          <w:rFonts w:eastAsia="Liberation Serif" w:cs="Times New Roman" w:ascii="Times New Roman" w:hAnsi="Times New Roman"/>
          <w:sz w:val="28"/>
          <w:szCs w:val="28"/>
          <w:lang w:val="uk-UA"/>
        </w:rPr>
      </w:r>
    </w:p>
    <w:p>
      <w:pPr>
        <w:pStyle w:val="Style14"/>
        <w:spacing w:before="0" w:after="83"/>
        <w:contextualSpacing/>
        <w:rPr>
          <w:rFonts w:ascii="Times New Roman" w:hAnsi="Times New Roman" w:eastAsia="Liberation Serif" w:cs="Times New Roman"/>
          <w:sz w:val="28"/>
          <w:szCs w:val="28"/>
          <w:lang w:val="uk-UA"/>
        </w:rPr>
      </w:pPr>
      <w:r>
        <w:rPr>
          <w:rFonts w:eastAsia="Liberation Serif" w:cs="Times New Roman" w:ascii="Times New Roman" w:hAnsi="Times New Roman"/>
          <w:sz w:val="28"/>
          <w:szCs w:val="28"/>
          <w:lang w:val="uk-UA"/>
        </w:rPr>
      </w:r>
    </w:p>
    <w:p>
      <w:pPr>
        <w:pStyle w:val="Style14"/>
        <w:spacing w:before="0" w:after="83"/>
        <w:contextualSpacing/>
        <w:rPr>
          <w:rFonts w:ascii="Times New Roman" w:hAnsi="Times New Roman" w:eastAsia="Liberation Serif" w:cs="Times New Roman"/>
          <w:sz w:val="28"/>
          <w:szCs w:val="28"/>
          <w:lang w:val="uk-UA"/>
        </w:rPr>
      </w:pPr>
      <w:r>
        <w:rPr>
          <w:rFonts w:eastAsia="Liberation Serif" w:cs="Times New Roman" w:ascii="Times New Roman" w:hAnsi="Times New Roman"/>
          <w:sz w:val="28"/>
          <w:szCs w:val="28"/>
          <w:lang w:val="uk-UA"/>
        </w:rPr>
      </w:r>
    </w:p>
    <w:p>
      <w:pPr>
        <w:pStyle w:val="Style14"/>
        <w:spacing w:before="0" w:after="83"/>
        <w:contextualSpacing/>
        <w:rPr>
          <w:rFonts w:ascii="Times New Roman" w:hAnsi="Times New Roman" w:eastAsia="Liberation Serif" w:cs="Times New Roman"/>
          <w:sz w:val="28"/>
          <w:szCs w:val="28"/>
          <w:lang w:val="uk-UA"/>
        </w:rPr>
      </w:pPr>
      <w:r>
        <w:rPr>
          <w:rFonts w:eastAsia="Liberation Serif" w:cs="Times New Roman" w:ascii="Times New Roman" w:hAnsi="Times New Roman"/>
          <w:sz w:val="28"/>
          <w:szCs w:val="28"/>
          <w:lang w:val="uk-UA"/>
        </w:rPr>
      </w:r>
    </w:p>
    <w:p>
      <w:pPr>
        <w:pStyle w:val="Style14"/>
        <w:spacing w:before="0" w:after="83"/>
        <w:contextualSpacing/>
        <w:rPr>
          <w:rFonts w:ascii="Times New Roman" w:hAnsi="Times New Roman" w:eastAsia="Liberation Serif" w:cs="Times New Roman"/>
          <w:sz w:val="28"/>
          <w:szCs w:val="28"/>
          <w:lang w:val="uk-UA"/>
        </w:rPr>
      </w:pPr>
      <w:r>
        <w:rPr>
          <w:rFonts w:eastAsia="Liberation Serif" w:cs="Times New Roman" w:ascii="Times New Roman" w:hAnsi="Times New Roman"/>
          <w:sz w:val="28"/>
          <w:szCs w:val="28"/>
          <w:lang w:val="uk-UA"/>
        </w:rPr>
      </w:r>
    </w:p>
    <w:p>
      <w:pPr>
        <w:pStyle w:val="Style14"/>
        <w:spacing w:before="0" w:after="83"/>
        <w:contextualSpacing/>
        <w:rPr>
          <w:rFonts w:ascii="Times New Roman" w:hAnsi="Times New Roman" w:eastAsia="Liberation Serif" w:cs="Times New Roman"/>
          <w:sz w:val="28"/>
          <w:szCs w:val="28"/>
          <w:lang w:val="uk-UA"/>
        </w:rPr>
      </w:pPr>
      <w:r>
        <w:rPr>
          <w:rFonts w:eastAsia="Liberation Serif" w:cs="Times New Roman" w:ascii="Times New Roman" w:hAnsi="Times New Roman"/>
          <w:sz w:val="28"/>
          <w:szCs w:val="28"/>
          <w:lang w:val="uk-UA"/>
        </w:rPr>
      </w:r>
    </w:p>
    <w:p>
      <w:pPr>
        <w:pStyle w:val="Style14"/>
        <w:spacing w:before="0" w:after="83"/>
        <w:contextualSpacing/>
        <w:rPr>
          <w:rFonts w:ascii="Times New Roman" w:hAnsi="Times New Roman" w:eastAsia="Liberation Serif" w:cs="Times New Roman"/>
          <w:sz w:val="28"/>
          <w:szCs w:val="28"/>
          <w:lang w:val="uk-UA"/>
        </w:rPr>
      </w:pPr>
      <w:r>
        <w:rPr>
          <w:rFonts w:eastAsia="Liberation Serif" w:cs="Times New Roman" w:ascii="Times New Roman" w:hAnsi="Times New Roman"/>
          <w:sz w:val="28"/>
          <w:szCs w:val="28"/>
          <w:lang w:val="uk-UA"/>
        </w:rPr>
      </w:r>
    </w:p>
    <w:p>
      <w:pPr>
        <w:pStyle w:val="Style14"/>
        <w:spacing w:before="0" w:after="83"/>
        <w:contextualSpacing/>
        <w:rPr>
          <w:rFonts w:ascii="Times New Roman" w:hAnsi="Times New Roman" w:eastAsia="Liberation Serif" w:cs="Times New Roman"/>
          <w:sz w:val="28"/>
          <w:szCs w:val="28"/>
          <w:lang w:val="uk-UA"/>
        </w:rPr>
      </w:pPr>
      <w:r>
        <w:rPr>
          <w:rFonts w:eastAsia="Liberation Serif" w:cs="Times New Roman" w:ascii="Times New Roman" w:hAnsi="Times New Roman"/>
          <w:sz w:val="28"/>
          <w:szCs w:val="28"/>
          <w:lang w:val="uk-UA"/>
        </w:rPr>
      </w:r>
    </w:p>
    <w:p>
      <w:pPr>
        <w:pStyle w:val="Style14"/>
        <w:spacing w:before="0" w:after="83"/>
        <w:contextualSpacing/>
        <w:rPr>
          <w:rFonts w:ascii="Times New Roman" w:hAnsi="Times New Roman" w:eastAsia="Liberation Serif" w:cs="Times New Roman"/>
          <w:sz w:val="28"/>
          <w:szCs w:val="28"/>
          <w:lang w:val="uk-UA"/>
        </w:rPr>
      </w:pPr>
      <w:r>
        <w:rPr>
          <w:rFonts w:eastAsia="Liberation Serif" w:cs="Times New Roman" w:ascii="Times New Roman" w:hAnsi="Times New Roman"/>
          <w:sz w:val="28"/>
          <w:szCs w:val="28"/>
          <w:lang w:val="uk-UA"/>
        </w:rPr>
      </w:r>
    </w:p>
    <w:p>
      <w:pPr>
        <w:pStyle w:val="Style14"/>
        <w:spacing w:before="0" w:after="83"/>
        <w:contextualSpacing/>
        <w:rPr>
          <w:rFonts w:ascii="Times New Roman" w:hAnsi="Times New Roman" w:eastAsia="Liberation Serif" w:cs="Times New Roman"/>
          <w:sz w:val="28"/>
          <w:szCs w:val="28"/>
          <w:lang w:val="uk-UA"/>
        </w:rPr>
      </w:pPr>
      <w:r>
        <w:rPr>
          <w:rFonts w:eastAsia="Liberation Serif" w:cs="Times New Roman" w:ascii="Times New Roman" w:hAnsi="Times New Roman"/>
          <w:sz w:val="28"/>
          <w:szCs w:val="28"/>
          <w:lang w:val="uk-UA"/>
        </w:rPr>
      </w:r>
    </w:p>
    <w:p>
      <w:pPr>
        <w:pStyle w:val="Style14"/>
        <w:spacing w:before="0" w:after="83"/>
        <w:contextualSpacing/>
        <w:rPr>
          <w:rFonts w:ascii="Times New Roman" w:hAnsi="Times New Roman" w:eastAsia="Liberation Serif" w:cs="Times New Roman"/>
          <w:sz w:val="28"/>
          <w:szCs w:val="28"/>
          <w:lang w:val="uk-UA"/>
        </w:rPr>
      </w:pPr>
      <w:r>
        <w:rPr>
          <w:rFonts w:eastAsia="Liberation Serif" w:cs="Times New Roman" w:ascii="Times New Roman" w:hAnsi="Times New Roman"/>
          <w:sz w:val="28"/>
          <w:szCs w:val="28"/>
          <w:lang w:val="uk-UA"/>
        </w:rPr>
      </w:r>
    </w:p>
    <w:p>
      <w:pPr>
        <w:pStyle w:val="Style14"/>
        <w:spacing w:before="0" w:after="83"/>
        <w:contextualSpacing/>
        <w:rPr>
          <w:rFonts w:ascii="Times New Roman" w:hAnsi="Times New Roman" w:eastAsia="Liberation Serif" w:cs="Times New Roman"/>
          <w:sz w:val="28"/>
          <w:szCs w:val="28"/>
          <w:lang w:val="uk-UA"/>
        </w:rPr>
      </w:pPr>
      <w:r>
        <w:rPr>
          <w:rFonts w:eastAsia="Liberation Serif" w:cs="Times New Roman" w:ascii="Times New Roman" w:hAnsi="Times New Roman"/>
          <w:sz w:val="28"/>
          <w:szCs w:val="28"/>
          <w:lang w:val="uk-UA"/>
        </w:rPr>
      </w:r>
    </w:p>
    <w:p>
      <w:pPr>
        <w:pStyle w:val="Style14"/>
        <w:spacing w:before="0" w:after="83"/>
        <w:contextualSpacing/>
        <w:rPr>
          <w:rFonts w:ascii="Times New Roman" w:hAnsi="Times New Roman" w:eastAsia="Liberation Serif" w:cs="Times New Roman"/>
          <w:sz w:val="28"/>
          <w:szCs w:val="28"/>
          <w:lang w:val="uk-UA"/>
        </w:rPr>
      </w:pPr>
      <w:r>
        <w:rPr>
          <w:rFonts w:eastAsia="Liberation Serif" w:cs="Times New Roman" w:ascii="Times New Roman" w:hAnsi="Times New Roman"/>
          <w:sz w:val="28"/>
          <w:szCs w:val="28"/>
          <w:lang w:val="uk-UA"/>
        </w:rPr>
      </w:r>
    </w:p>
    <w:p>
      <w:pPr>
        <w:pStyle w:val="Style14"/>
        <w:spacing w:before="0" w:after="83"/>
        <w:contextualSpacing/>
        <w:rPr>
          <w:rFonts w:ascii="Times New Roman" w:hAnsi="Times New Roman" w:eastAsia="Liberation Serif" w:cs="Times New Roman"/>
          <w:sz w:val="28"/>
          <w:szCs w:val="28"/>
          <w:lang w:val="uk-UA"/>
        </w:rPr>
      </w:pPr>
      <w:r>
        <w:rPr>
          <w:rFonts w:eastAsia="Liberation Serif" w:cs="Times New Roman" w:ascii="Times New Roman" w:hAnsi="Times New Roman"/>
          <w:sz w:val="28"/>
          <w:szCs w:val="28"/>
          <w:lang w:val="uk-UA"/>
        </w:rPr>
      </w:r>
    </w:p>
    <w:p>
      <w:pPr>
        <w:pStyle w:val="Style14"/>
        <w:spacing w:before="0" w:after="83"/>
        <w:contextualSpacing/>
        <w:rPr>
          <w:rFonts w:ascii="Times New Roman" w:hAnsi="Times New Roman" w:eastAsia="Liberation Serif" w:cs="Times New Roman"/>
          <w:sz w:val="28"/>
          <w:szCs w:val="28"/>
          <w:lang w:val="uk-UA"/>
        </w:rPr>
      </w:pPr>
      <w:r>
        <w:rPr>
          <w:rFonts w:eastAsia="Liberation Serif" w:cs="Times New Roman" w:ascii="Times New Roman" w:hAnsi="Times New Roman"/>
          <w:sz w:val="28"/>
          <w:szCs w:val="28"/>
          <w:lang w:val="uk-UA"/>
        </w:rPr>
      </w:r>
    </w:p>
    <w:p>
      <w:pPr>
        <w:pStyle w:val="Style14"/>
        <w:spacing w:before="0" w:after="83"/>
        <w:contextualSpacing/>
        <w:rPr>
          <w:rFonts w:ascii="Times New Roman" w:hAnsi="Times New Roman" w:eastAsia="Liberation Serif" w:cs="Times New Roman"/>
          <w:sz w:val="28"/>
          <w:szCs w:val="28"/>
          <w:lang w:val="uk-UA"/>
        </w:rPr>
      </w:pPr>
      <w:r>
        <w:rPr>
          <w:rFonts w:eastAsia="Liberation Serif" w:cs="Times New Roman" w:ascii="Times New Roman" w:hAnsi="Times New Roman"/>
          <w:sz w:val="28"/>
          <w:szCs w:val="28"/>
          <w:lang w:val="uk-UA"/>
        </w:rPr>
      </w:r>
    </w:p>
    <w:p>
      <w:pPr>
        <w:pStyle w:val="Style14"/>
        <w:spacing w:before="0" w:after="83"/>
        <w:contextualSpacing/>
        <w:rPr>
          <w:rFonts w:ascii="Times New Roman" w:hAnsi="Times New Roman" w:eastAsia="Liberation Serif" w:cs="Times New Roman"/>
          <w:sz w:val="28"/>
          <w:szCs w:val="28"/>
          <w:lang w:val="uk-UA"/>
        </w:rPr>
      </w:pPr>
      <w:r>
        <w:rPr>
          <w:rFonts w:eastAsia="Liberation Serif" w:cs="Times New Roman" w:ascii="Times New Roman" w:hAnsi="Times New Roman"/>
          <w:sz w:val="28"/>
          <w:szCs w:val="28"/>
          <w:lang w:val="uk-UA"/>
        </w:rPr>
      </w:r>
    </w:p>
    <w:p>
      <w:pPr>
        <w:pStyle w:val="Style14"/>
        <w:spacing w:before="0" w:after="83"/>
        <w:contextualSpacing/>
        <w:rPr>
          <w:rFonts w:ascii="Times New Roman" w:hAnsi="Times New Roman" w:eastAsia="Liberation Serif" w:cs="Times New Roman"/>
          <w:sz w:val="28"/>
          <w:szCs w:val="28"/>
          <w:lang w:val="uk-UA"/>
        </w:rPr>
      </w:pPr>
      <w:r>
        <w:rPr>
          <w:rFonts w:eastAsia="Liberation Serif" w:cs="Times New Roman" w:ascii="Times New Roman" w:hAnsi="Times New Roman"/>
          <w:sz w:val="28"/>
          <w:szCs w:val="28"/>
          <w:lang w:val="uk-UA"/>
        </w:rPr>
      </w:r>
    </w:p>
    <w:p>
      <w:pPr>
        <w:pStyle w:val="Style14"/>
        <w:spacing w:before="0" w:after="83"/>
        <w:contextualSpacing/>
        <w:rPr>
          <w:rFonts w:ascii="Times New Roman" w:hAnsi="Times New Roman" w:eastAsia="Liberation Serif" w:cs="Times New Roman"/>
          <w:sz w:val="28"/>
          <w:szCs w:val="28"/>
          <w:lang w:val="uk-UA"/>
        </w:rPr>
      </w:pPr>
      <w:r>
        <w:rPr>
          <w:rFonts w:eastAsia="Liberation Serif" w:cs="Times New Roman" w:ascii="Times New Roman" w:hAnsi="Times New Roman"/>
          <w:sz w:val="28"/>
          <w:szCs w:val="28"/>
          <w:lang w:val="uk-UA"/>
        </w:rPr>
      </w:r>
    </w:p>
    <w:p>
      <w:pPr>
        <w:pStyle w:val="Style14"/>
        <w:spacing w:before="0" w:after="83"/>
        <w:contextualSpacing/>
        <w:rPr>
          <w:rFonts w:ascii="Times New Roman" w:hAnsi="Times New Roman" w:eastAsia="Liberation Serif" w:cs="Times New Roman"/>
          <w:sz w:val="28"/>
          <w:szCs w:val="28"/>
          <w:lang w:val="uk-UA"/>
        </w:rPr>
      </w:pPr>
      <w:r>
        <w:rPr>
          <w:rFonts w:eastAsia="Liberation Serif" w:cs="Times New Roman" w:ascii="Times New Roman" w:hAnsi="Times New Roman"/>
          <w:sz w:val="28"/>
          <w:szCs w:val="28"/>
          <w:lang w:val="uk-UA"/>
        </w:rPr>
      </w:r>
    </w:p>
    <w:p>
      <w:pPr>
        <w:pStyle w:val="Style14"/>
        <w:spacing w:before="0" w:after="83"/>
        <w:contextualSpacing/>
        <w:rPr>
          <w:rFonts w:ascii="Times New Roman" w:hAnsi="Times New Roman" w:eastAsia="Liberation Serif" w:cs="Times New Roman"/>
          <w:sz w:val="28"/>
          <w:szCs w:val="28"/>
          <w:lang w:val="uk-UA"/>
        </w:rPr>
      </w:pPr>
      <w:r>
        <w:rPr>
          <w:rFonts w:eastAsia="Liberation Serif" w:cs="Times New Roman" w:ascii="Times New Roman" w:hAnsi="Times New Roman"/>
          <w:sz w:val="28"/>
          <w:szCs w:val="28"/>
          <w:lang w:val="uk-UA"/>
        </w:rPr>
      </w:r>
    </w:p>
    <w:p>
      <w:pPr>
        <w:pStyle w:val="Style14"/>
        <w:spacing w:before="0" w:after="83"/>
        <w:contextualSpacing/>
        <w:rPr>
          <w:rFonts w:ascii="Times New Roman" w:hAnsi="Times New Roman" w:eastAsia="Liberation Serif" w:cs="Times New Roman"/>
          <w:sz w:val="28"/>
          <w:szCs w:val="28"/>
          <w:lang w:val="uk-UA"/>
        </w:rPr>
      </w:pPr>
      <w:r>
        <w:rPr>
          <w:rFonts w:eastAsia="Liberation Serif" w:cs="Times New Roman" w:ascii="Times New Roman" w:hAnsi="Times New Roman"/>
          <w:sz w:val="28"/>
          <w:szCs w:val="28"/>
          <w:lang w:val="uk-UA"/>
        </w:rPr>
      </w:r>
    </w:p>
    <w:p>
      <w:pPr>
        <w:pStyle w:val="Normal"/>
        <w:rPr>
          <w:rFonts w:ascii="Times New Roman" w:hAnsi="Times New Roman" w:eastAsia="Liberation Serif" w:cs="Times New Roman"/>
          <w:kern w:val="2"/>
          <w:sz w:val="28"/>
          <w:szCs w:val="28"/>
          <w:lang w:val="uk-UA" w:eastAsia="zh-CN" w:bidi="hi-IN"/>
        </w:rPr>
      </w:pPr>
      <w:r>
        <w:rPr>
          <w:rFonts w:eastAsia="Liberation Serif" w:cs="Times New Roman" w:ascii="Times New Roman" w:hAnsi="Times New Roman"/>
          <w:kern w:val="2"/>
          <w:sz w:val="28"/>
          <w:szCs w:val="28"/>
          <w:lang w:val="uk-UA" w:eastAsia="zh-CN" w:bidi="hi-IN"/>
        </w:rPr>
      </w:r>
      <w:r>
        <w:br w:type="page"/>
      </w:r>
    </w:p>
    <w:p>
      <w:pPr>
        <w:pStyle w:val="Style14"/>
        <w:spacing w:before="0" w:after="83"/>
        <w:contextualSpacing/>
        <w:rPr>
          <w:rFonts w:ascii="Times New Roman" w:hAnsi="Times New Roman" w:eastAsia="Liberation Serif" w:cs="Times New Roman"/>
          <w:sz w:val="28"/>
          <w:szCs w:val="28"/>
          <w:lang w:val="uk-UA"/>
        </w:rPr>
      </w:pPr>
      <w:r>
        <w:rPr>
          <w:rFonts w:eastAsia="Liberation Serif" w:cs="Times New Roman" w:ascii="Times New Roman" w:hAnsi="Times New Roman"/>
          <w:sz w:val="28"/>
          <w:szCs w:val="28"/>
          <w:lang w:val="uk-UA"/>
        </w:rPr>
        <w:t xml:space="preserve">               </w:t>
      </w:r>
    </w:p>
    <w:p>
      <w:pPr>
        <w:pStyle w:val="Normal"/>
        <w:rPr>
          <w:rFonts w:ascii="Times New Roman" w:hAnsi="Times New Roman" w:cs="Times New Roman"/>
          <w:b/>
          <w:b/>
          <w:sz w:val="28"/>
          <w:szCs w:val="28"/>
          <w:lang w:val="uk-UA"/>
        </w:rPr>
      </w:pPr>
      <w:r>
        <w:rPr>
          <w:rFonts w:cs="Times New Roman" w:ascii="Times New Roman" w:hAnsi="Times New Roman"/>
          <w:b/>
          <w:sz w:val="28"/>
          <w:szCs w:val="28"/>
          <w:lang w:val="uk-UA"/>
        </w:rPr>
        <w:t>направити:</w:t>
      </w:r>
    </w:p>
    <w:p>
      <w:pPr>
        <w:pStyle w:val="Normal"/>
        <w:spacing w:before="0" w:after="200"/>
        <w:contextualSpacing/>
        <w:rPr>
          <w:rFonts w:ascii="Times New Roman" w:hAnsi="Times New Roman" w:cs="Times New Roman"/>
          <w:sz w:val="28"/>
          <w:szCs w:val="28"/>
          <w:lang w:val="uk-UA"/>
        </w:rPr>
      </w:pPr>
      <w:r>
        <w:rPr>
          <w:rFonts w:cs="Times New Roman" w:ascii="Times New Roman" w:hAnsi="Times New Roman"/>
          <w:sz w:val="28"/>
          <w:szCs w:val="28"/>
          <w:lang w:val="uk-UA"/>
        </w:rPr>
        <w:t>відділ організаційно-кадрової роботи, інформаційної політики та взаємодії з громадськістю -1</w:t>
      </w:r>
    </w:p>
    <w:p>
      <w:pPr>
        <w:pStyle w:val="Normal"/>
        <w:spacing w:before="0" w:after="200"/>
        <w:contextualSpacing/>
        <w:rPr>
          <w:rFonts w:ascii="Times New Roman" w:hAnsi="Times New Roman" w:cs="Times New Roman"/>
          <w:sz w:val="28"/>
          <w:szCs w:val="28"/>
          <w:lang w:val="uk-UA"/>
        </w:rPr>
      </w:pPr>
      <w:r>
        <w:rPr>
          <w:rFonts w:cs="Times New Roman" w:ascii="Times New Roman" w:hAnsi="Times New Roman"/>
          <w:sz w:val="28"/>
          <w:szCs w:val="28"/>
          <w:lang w:val="uk-UA"/>
        </w:rPr>
        <w:t>юридичний відділ -1</w:t>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rPr>
          <w:rStyle w:val="S2"/>
          <w:rFonts w:ascii="Times New Roman" w:hAnsi="Times New Roman" w:cs="Times New Roman"/>
          <w:b/>
          <w:b/>
          <w:sz w:val="28"/>
          <w:szCs w:val="28"/>
          <w:lang w:val="uk-UA"/>
        </w:rPr>
      </w:pPr>
      <w:r>
        <w:rPr>
          <w:rFonts w:cs="Times New Roman" w:ascii="Times New Roman" w:hAnsi="Times New Roman"/>
          <w:sz w:val="24"/>
          <w:szCs w:val="24"/>
          <w:lang w:val="uk-UA"/>
        </w:rPr>
        <w:t xml:space="preserve"> </w:t>
      </w:r>
      <w:r>
        <w:rPr>
          <w:rFonts w:cs="Times New Roman" w:ascii="Times New Roman" w:hAnsi="Times New Roman"/>
          <w:b/>
          <w:sz w:val="28"/>
          <w:szCs w:val="28"/>
          <w:lang w:val="uk-UA"/>
        </w:rPr>
        <w:t>ПОГОДЖЕНО:</w:t>
      </w:r>
    </w:p>
    <w:p>
      <w:pPr>
        <w:pStyle w:val="Normal"/>
        <w:spacing w:before="0" w:after="200"/>
        <w:contextualSpacing/>
        <w:rPr>
          <w:rStyle w:val="S2"/>
          <w:rFonts w:ascii="Times New Roman" w:hAnsi="Times New Roman" w:cs="Times New Roman"/>
          <w:color w:val="000000"/>
          <w:sz w:val="28"/>
          <w:szCs w:val="28"/>
          <w:lang w:val="uk-UA"/>
        </w:rPr>
      </w:pPr>
      <w:r>
        <w:rPr>
          <w:rStyle w:val="S2"/>
          <w:rFonts w:cs="Times New Roman" w:ascii="Times New Roman" w:hAnsi="Times New Roman"/>
          <w:color w:val="000000"/>
          <w:sz w:val="28"/>
          <w:szCs w:val="28"/>
          <w:lang w:val="uk-UA"/>
        </w:rPr>
        <w:t>секретар ради</w:t>
        <w:tab/>
        <w:tab/>
        <w:tab/>
        <w:tab/>
        <w:tab/>
        <w:tab/>
        <w:tab/>
        <w:t>Ірина Гончарова</w:t>
      </w:r>
    </w:p>
    <w:p>
      <w:pPr>
        <w:pStyle w:val="Normal"/>
        <w:spacing w:before="0" w:after="200"/>
        <w:contextualSpacing/>
        <w:rPr>
          <w:rStyle w:val="S2"/>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spacing w:before="0" w:after="200"/>
        <w:contextualSpacing/>
        <w:rPr>
          <w:rStyle w:val="S2"/>
          <w:rFonts w:ascii="Times New Roman" w:hAnsi="Times New Roman" w:cs="Times New Roman"/>
          <w:color w:val="000000"/>
          <w:sz w:val="28"/>
          <w:szCs w:val="28"/>
          <w:lang w:val="uk-UA"/>
        </w:rPr>
      </w:pPr>
      <w:r>
        <w:rPr>
          <w:rStyle w:val="S2"/>
          <w:rFonts w:cs="Times New Roman" w:ascii="Times New Roman" w:hAnsi="Times New Roman"/>
          <w:color w:val="000000"/>
          <w:sz w:val="28"/>
          <w:szCs w:val="28"/>
          <w:lang w:val="uk-UA"/>
        </w:rPr>
        <w:t>заступник міського голови з питань</w:t>
        <w:tab/>
        <w:tab/>
        <w:tab/>
        <w:t>Галина Гондарева</w:t>
      </w:r>
    </w:p>
    <w:p>
      <w:pPr>
        <w:pStyle w:val="Normal"/>
        <w:spacing w:before="0" w:after="200"/>
        <w:contextualSpacing/>
        <w:rPr>
          <w:rStyle w:val="S2"/>
          <w:rFonts w:ascii="Times New Roman" w:hAnsi="Times New Roman" w:cs="Times New Roman"/>
          <w:color w:val="000000"/>
          <w:sz w:val="28"/>
          <w:szCs w:val="28"/>
          <w:lang w:val="uk-UA"/>
        </w:rPr>
      </w:pPr>
      <w:r>
        <w:rPr>
          <w:rStyle w:val="S2"/>
          <w:rFonts w:cs="Times New Roman" w:ascii="Times New Roman" w:hAnsi="Times New Roman"/>
          <w:color w:val="000000"/>
          <w:sz w:val="28"/>
          <w:szCs w:val="28"/>
          <w:lang w:val="uk-UA"/>
        </w:rPr>
        <w:t>діяльності виконавчих органів ради</w:t>
      </w:r>
    </w:p>
    <w:p>
      <w:pPr>
        <w:pStyle w:val="Normal"/>
        <w:spacing w:before="0" w:after="200"/>
        <w:contextualSpacing/>
        <w:rPr>
          <w:rStyle w:val="S2"/>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spacing w:before="0" w:after="200"/>
        <w:contextualSpacing/>
        <w:rPr>
          <w:rStyle w:val="S2"/>
          <w:rFonts w:ascii="Times New Roman" w:hAnsi="Times New Roman" w:cs="Times New Roman"/>
          <w:color w:val="000000"/>
          <w:sz w:val="28"/>
          <w:szCs w:val="28"/>
          <w:lang w:val="uk-UA"/>
        </w:rPr>
      </w:pPr>
      <w:r>
        <w:rPr>
          <w:rStyle w:val="S2"/>
          <w:rFonts w:cs="Times New Roman" w:ascii="Times New Roman" w:hAnsi="Times New Roman"/>
          <w:color w:val="000000"/>
          <w:sz w:val="28"/>
          <w:szCs w:val="28"/>
          <w:lang w:val="uk-UA"/>
        </w:rPr>
        <w:t>заступник міського голови з питань</w:t>
        <w:tab/>
        <w:tab/>
        <w:tab/>
        <w:t>Галина Лобунько</w:t>
      </w:r>
    </w:p>
    <w:p>
      <w:pPr>
        <w:pStyle w:val="Normal"/>
        <w:spacing w:before="0" w:after="200"/>
        <w:contextualSpacing/>
        <w:rPr>
          <w:rStyle w:val="S2"/>
          <w:rFonts w:ascii="Times New Roman" w:hAnsi="Times New Roman" w:cs="Times New Roman"/>
          <w:color w:val="000000"/>
          <w:sz w:val="28"/>
          <w:szCs w:val="28"/>
          <w:lang w:val="uk-UA"/>
        </w:rPr>
      </w:pPr>
      <w:r>
        <w:rPr>
          <w:rStyle w:val="S2"/>
          <w:rFonts w:cs="Times New Roman" w:ascii="Times New Roman" w:hAnsi="Times New Roman"/>
          <w:color w:val="000000"/>
          <w:sz w:val="28"/>
          <w:szCs w:val="28"/>
          <w:lang w:val="uk-UA"/>
        </w:rPr>
        <w:t>діяльності виконавчих органів ради</w:t>
      </w:r>
    </w:p>
    <w:p>
      <w:pPr>
        <w:pStyle w:val="Normal"/>
        <w:spacing w:before="0" w:after="200"/>
        <w:contextualSpacing/>
        <w:rPr>
          <w:rStyle w:val="S2"/>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spacing w:before="0" w:after="200"/>
        <w:contextualSpacing/>
        <w:rPr>
          <w:rStyle w:val="S2"/>
          <w:rFonts w:ascii="Times New Roman" w:hAnsi="Times New Roman" w:cs="Times New Roman"/>
          <w:color w:val="000000"/>
          <w:sz w:val="28"/>
          <w:szCs w:val="28"/>
          <w:lang w:val="uk-UA"/>
        </w:rPr>
      </w:pPr>
      <w:r>
        <w:rPr>
          <w:rStyle w:val="S2"/>
          <w:rFonts w:cs="Times New Roman" w:ascii="Times New Roman" w:hAnsi="Times New Roman"/>
          <w:color w:val="000000"/>
          <w:sz w:val="28"/>
          <w:szCs w:val="28"/>
          <w:lang w:val="uk-UA"/>
        </w:rPr>
        <w:t>заступник міського голови з питань</w:t>
        <w:tab/>
        <w:tab/>
        <w:tab/>
        <w:t>Іван  Орєхов</w:t>
      </w:r>
    </w:p>
    <w:p>
      <w:pPr>
        <w:pStyle w:val="Normal"/>
        <w:spacing w:before="0" w:after="200"/>
        <w:contextualSpacing/>
        <w:rPr>
          <w:rStyle w:val="S2"/>
          <w:rFonts w:ascii="Times New Roman" w:hAnsi="Times New Roman" w:cs="Times New Roman"/>
          <w:color w:val="000000"/>
          <w:sz w:val="28"/>
          <w:szCs w:val="28"/>
          <w:lang w:val="uk-UA"/>
        </w:rPr>
      </w:pPr>
      <w:r>
        <w:rPr>
          <w:rStyle w:val="S2"/>
          <w:rFonts w:cs="Times New Roman" w:ascii="Times New Roman" w:hAnsi="Times New Roman"/>
          <w:color w:val="000000"/>
          <w:sz w:val="28"/>
          <w:szCs w:val="28"/>
          <w:lang w:val="uk-UA"/>
        </w:rPr>
        <w:t>діяльності виконавчих органів ради</w:t>
      </w:r>
    </w:p>
    <w:p>
      <w:pPr>
        <w:pStyle w:val="Normal"/>
        <w:spacing w:before="0" w:after="200"/>
        <w:contextualSpacing/>
        <w:rPr>
          <w:rStyle w:val="S2"/>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spacing w:before="0" w:after="200"/>
        <w:contextualSpacing/>
        <w:rPr>
          <w:rStyle w:val="S2"/>
          <w:rFonts w:ascii="Times New Roman" w:hAnsi="Times New Roman" w:cs="Times New Roman"/>
          <w:color w:val="000000"/>
          <w:sz w:val="28"/>
          <w:szCs w:val="28"/>
          <w:lang w:val="uk-UA"/>
        </w:rPr>
      </w:pPr>
      <w:r>
        <w:rPr>
          <w:rStyle w:val="S2"/>
          <w:rFonts w:cs="Times New Roman" w:ascii="Times New Roman" w:hAnsi="Times New Roman"/>
          <w:color w:val="000000"/>
          <w:sz w:val="28"/>
          <w:szCs w:val="28"/>
          <w:lang w:val="uk-UA"/>
        </w:rPr>
        <w:t>керуючий справами виконавчого комітету</w:t>
        <w:tab/>
        <w:tab/>
        <w:t>Віталій Чернявський</w:t>
      </w:r>
    </w:p>
    <w:p>
      <w:pPr>
        <w:pStyle w:val="Normal"/>
        <w:spacing w:before="0" w:after="200"/>
        <w:contextualSpacing/>
        <w:rPr>
          <w:rStyle w:val="S2"/>
          <w:rFonts w:ascii="Times New Roman" w:hAnsi="Times New Roman" w:cs="Times New Roman"/>
          <w:color w:val="000000"/>
          <w:sz w:val="28"/>
          <w:szCs w:val="28"/>
          <w:lang w:val="uk-UA"/>
        </w:rPr>
      </w:pPr>
      <w:r>
        <w:rPr>
          <w:rStyle w:val="S2"/>
          <w:rFonts w:cs="Times New Roman" w:ascii="Times New Roman" w:hAnsi="Times New Roman"/>
          <w:color w:val="000000"/>
          <w:sz w:val="28"/>
          <w:szCs w:val="28"/>
          <w:lang w:val="uk-UA"/>
        </w:rPr>
        <w:t>міської  ради</w:t>
      </w:r>
    </w:p>
    <w:p>
      <w:pPr>
        <w:pStyle w:val="Normal"/>
        <w:spacing w:before="0" w:after="200"/>
        <w:contextualSpacing/>
        <w:rPr>
          <w:rStyle w:val="S2"/>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spacing w:before="0" w:after="200"/>
        <w:contextualSpacing/>
        <w:rPr>
          <w:rStyle w:val="S2"/>
          <w:rFonts w:ascii="Times New Roman" w:hAnsi="Times New Roman" w:cs="Times New Roman"/>
          <w:color w:val="000000"/>
          <w:sz w:val="28"/>
          <w:szCs w:val="28"/>
          <w:lang w:val="uk-UA"/>
        </w:rPr>
      </w:pPr>
      <w:r>
        <w:rPr>
          <w:rStyle w:val="S2"/>
          <w:rFonts w:cs="Times New Roman" w:ascii="Times New Roman" w:hAnsi="Times New Roman"/>
          <w:color w:val="000000"/>
          <w:sz w:val="28"/>
          <w:szCs w:val="28"/>
          <w:lang w:val="uk-UA"/>
        </w:rPr>
        <w:t>начальник фінансового управління</w:t>
        <w:tab/>
        <w:tab/>
        <w:tab/>
        <w:tab/>
        <w:t>Олександр Гончаров</w:t>
      </w:r>
    </w:p>
    <w:p>
      <w:pPr>
        <w:pStyle w:val="Normal"/>
        <w:spacing w:before="0" w:after="200"/>
        <w:contextualSpacing/>
        <w:rPr>
          <w:rStyle w:val="S2"/>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spacing w:before="0" w:after="200"/>
        <w:contextualSpacing/>
        <w:rPr>
          <w:rStyle w:val="S2"/>
          <w:rFonts w:ascii="Times New Roman" w:hAnsi="Times New Roman" w:cs="Times New Roman"/>
          <w:color w:val="000000"/>
          <w:sz w:val="28"/>
          <w:szCs w:val="28"/>
          <w:lang w:val="uk-UA"/>
        </w:rPr>
      </w:pPr>
      <w:r>
        <w:rPr>
          <w:rStyle w:val="S2"/>
          <w:rFonts w:cs="Times New Roman" w:ascii="Times New Roman" w:hAnsi="Times New Roman"/>
          <w:color w:val="000000"/>
          <w:sz w:val="28"/>
          <w:szCs w:val="28"/>
          <w:lang w:val="uk-UA"/>
        </w:rPr>
        <w:t>начальник загального відділу</w:t>
        <w:tab/>
        <w:tab/>
        <w:tab/>
        <w:tab/>
        <w:tab/>
        <w:t>Геннадій Рашевський</w:t>
      </w:r>
    </w:p>
    <w:p>
      <w:pPr>
        <w:pStyle w:val="Normal"/>
        <w:spacing w:before="0" w:after="200"/>
        <w:contextualSpacing/>
        <w:rPr>
          <w:rStyle w:val="S2"/>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spacing w:before="0" w:after="200"/>
        <w:contextualSpacing/>
        <w:rPr>
          <w:rStyle w:val="S2"/>
          <w:rFonts w:ascii="Times New Roman" w:hAnsi="Times New Roman" w:cs="Times New Roman"/>
          <w:color w:val="000000"/>
          <w:sz w:val="28"/>
          <w:szCs w:val="28"/>
          <w:lang w:val="uk-UA"/>
        </w:rPr>
      </w:pPr>
      <w:r>
        <w:rPr>
          <w:rStyle w:val="S2"/>
          <w:rFonts w:cs="Times New Roman" w:ascii="Times New Roman" w:hAnsi="Times New Roman"/>
          <w:color w:val="000000"/>
          <w:sz w:val="28"/>
          <w:szCs w:val="28"/>
          <w:lang w:val="uk-UA"/>
        </w:rPr>
        <w:t>начальник відділу організаційно-кадрової</w:t>
        <w:tab/>
        <w:tab/>
        <w:t>Оксана Іотова</w:t>
      </w:r>
    </w:p>
    <w:p>
      <w:pPr>
        <w:pStyle w:val="Normal"/>
        <w:spacing w:before="0" w:after="200"/>
        <w:contextualSpacing/>
        <w:rPr>
          <w:rStyle w:val="S2"/>
          <w:rFonts w:ascii="Times New Roman" w:hAnsi="Times New Roman" w:cs="Times New Roman"/>
          <w:color w:val="000000"/>
          <w:sz w:val="28"/>
          <w:szCs w:val="28"/>
          <w:lang w:val="uk-UA"/>
        </w:rPr>
      </w:pPr>
      <w:r>
        <w:rPr>
          <w:rStyle w:val="S2"/>
          <w:rFonts w:cs="Times New Roman" w:ascii="Times New Roman" w:hAnsi="Times New Roman"/>
          <w:color w:val="000000"/>
          <w:sz w:val="28"/>
          <w:szCs w:val="28"/>
          <w:lang w:val="uk-UA"/>
        </w:rPr>
        <w:t>роботи, інформаційної політики</w:t>
      </w:r>
    </w:p>
    <w:p>
      <w:pPr>
        <w:pStyle w:val="Normal"/>
        <w:spacing w:before="0" w:after="200"/>
        <w:contextualSpacing/>
        <w:rPr>
          <w:rStyle w:val="S2"/>
          <w:rFonts w:ascii="Times New Roman" w:hAnsi="Times New Roman" w:cs="Times New Roman"/>
          <w:color w:val="000000"/>
          <w:sz w:val="28"/>
          <w:szCs w:val="28"/>
          <w:lang w:val="uk-UA"/>
        </w:rPr>
      </w:pPr>
      <w:r>
        <w:rPr>
          <w:rStyle w:val="S2"/>
          <w:rFonts w:cs="Times New Roman" w:ascii="Times New Roman" w:hAnsi="Times New Roman"/>
          <w:color w:val="000000"/>
          <w:sz w:val="28"/>
          <w:szCs w:val="28"/>
          <w:lang w:val="uk-UA"/>
        </w:rPr>
        <w:t>та взаємодії з громадськістю</w:t>
      </w:r>
    </w:p>
    <w:p>
      <w:pPr>
        <w:pStyle w:val="Normal"/>
        <w:spacing w:before="0" w:after="200"/>
        <w:contextualSpacing/>
        <w:rPr>
          <w:rStyle w:val="S2"/>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spacing w:before="0" w:after="200"/>
        <w:contextualSpacing/>
        <w:rPr>
          <w:rStyle w:val="S2"/>
          <w:rFonts w:ascii="Times New Roman" w:hAnsi="Times New Roman" w:cs="Times New Roman"/>
          <w:color w:val="000000"/>
          <w:sz w:val="28"/>
          <w:szCs w:val="28"/>
          <w:lang w:val="uk-UA"/>
        </w:rPr>
      </w:pPr>
      <w:r>
        <w:rPr>
          <w:rStyle w:val="S2"/>
          <w:rFonts w:cs="Times New Roman" w:ascii="Times New Roman" w:hAnsi="Times New Roman"/>
          <w:color w:val="000000"/>
          <w:sz w:val="28"/>
          <w:szCs w:val="28"/>
          <w:lang w:val="uk-UA"/>
        </w:rPr>
        <w:t>начальник юридичного відділу</w:t>
        <w:tab/>
        <w:tab/>
        <w:tab/>
        <w:tab/>
        <w:t>Олександр Малишенко</w:t>
      </w:r>
    </w:p>
    <w:p>
      <w:pPr>
        <w:pStyle w:val="Normal"/>
        <w:spacing w:before="0" w:after="200"/>
        <w:contextualSpacing/>
        <w:rPr>
          <w:rStyle w:val="S2"/>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spacing w:before="0" w:after="200"/>
        <w:contextualSpacing/>
        <w:rPr>
          <w:rStyle w:val="S2"/>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spacing w:before="0" w:after="200"/>
        <w:contextualSpacing/>
        <w:rPr>
          <w:rStyle w:val="S2"/>
          <w:rFonts w:ascii="Times New Roman" w:hAnsi="Times New Roman" w:cs="Times New Roman"/>
          <w:color w:val="000000"/>
          <w:lang w:val="uk-UA"/>
        </w:rPr>
      </w:pPr>
      <w:r>
        <w:rPr>
          <w:rStyle w:val="S2"/>
          <w:rFonts w:cs="Times New Roman" w:ascii="Times New Roman" w:hAnsi="Times New Roman"/>
          <w:color w:val="000000"/>
          <w:lang w:val="uk-UA"/>
        </w:rPr>
        <w:t>виконавець:</w:t>
      </w:r>
    </w:p>
    <w:p>
      <w:pPr>
        <w:pStyle w:val="Normal"/>
        <w:spacing w:before="0" w:after="200"/>
        <w:contextualSpacing/>
        <w:rPr>
          <w:rStyle w:val="S2"/>
          <w:rFonts w:ascii="Times New Roman" w:hAnsi="Times New Roman" w:cs="Times New Roman"/>
          <w:color w:val="000000"/>
          <w:lang w:val="uk-UA"/>
        </w:rPr>
      </w:pPr>
      <w:r>
        <w:rPr>
          <w:rStyle w:val="S2"/>
          <w:rFonts w:cs="Times New Roman" w:ascii="Times New Roman" w:hAnsi="Times New Roman"/>
          <w:color w:val="000000"/>
          <w:lang w:val="uk-UA"/>
        </w:rPr>
        <w:t xml:space="preserve">Іотова О.О. </w:t>
      </w:r>
    </w:p>
    <w:p>
      <w:pPr>
        <w:pStyle w:val="Normal"/>
        <w:spacing w:before="0" w:after="200"/>
        <w:contextualSpacing/>
        <w:rPr>
          <w:rFonts w:ascii="Times New Roman" w:hAnsi="Times New Roman" w:cs="Times New Roman"/>
          <w:color w:val="000000"/>
          <w:lang w:val="uk-UA"/>
        </w:rPr>
      </w:pPr>
      <w:r>
        <w:rPr>
          <w:rStyle w:val="S2"/>
          <w:rFonts w:cs="Times New Roman" w:ascii="Times New Roman" w:hAnsi="Times New Roman"/>
          <w:color w:val="000000"/>
          <w:lang w:val="uk-UA"/>
        </w:rPr>
        <w:t>(4-41-04)</w:t>
      </w:r>
      <w:r>
        <w:br w:type="page"/>
      </w:r>
    </w:p>
    <w:p>
      <w:pPr>
        <w:pStyle w:val="Normal"/>
        <w:rPr>
          <w:rFonts w:ascii="Times New Roman" w:hAnsi="Times New Roman" w:eastAsia="Liberation Serif" w:cs="Times New Roman"/>
          <w:kern w:val="2"/>
          <w:sz w:val="28"/>
          <w:szCs w:val="28"/>
          <w:lang w:val="uk-UA" w:eastAsia="zh-CN" w:bidi="hi-IN"/>
        </w:rPr>
      </w:pPr>
      <w:r>
        <w:rPr>
          <w:rFonts w:eastAsia="Liberation Serif" w:cs="Times New Roman" w:ascii="Times New Roman" w:hAnsi="Times New Roman"/>
          <w:sz w:val="28"/>
          <w:szCs w:val="28"/>
          <w:lang w:val="uk-UA"/>
        </w:rPr>
        <w:tab/>
        <w:tab/>
        <w:tab/>
        <w:tab/>
        <w:tab/>
        <w:tab/>
        <w:tab/>
        <w:t>Додаток 1</w:t>
      </w:r>
    </w:p>
    <w:p>
      <w:pPr>
        <w:pStyle w:val="Style14"/>
        <w:spacing w:before="0" w:after="83"/>
        <w:contextualSpacing/>
        <w:rPr>
          <w:rFonts w:ascii="Times New Roman" w:hAnsi="Times New Roman" w:cs="Times New Roman"/>
          <w:sz w:val="28"/>
          <w:szCs w:val="28"/>
        </w:rPr>
      </w:pPr>
      <w:r>
        <w:rPr>
          <w:rFonts w:eastAsia="Liberation Serif" w:cs="Times New Roman" w:ascii="Times New Roman" w:hAnsi="Times New Roman"/>
          <w:sz w:val="28"/>
          <w:szCs w:val="28"/>
          <w:lang w:val="uk-UA"/>
        </w:rPr>
        <w:t xml:space="preserve">                                                                       </w:t>
      </w:r>
      <w:r>
        <w:rPr>
          <w:rFonts w:eastAsia="Liberation Serif" w:cs="Times New Roman" w:ascii="Times New Roman" w:hAnsi="Times New Roman"/>
          <w:sz w:val="28"/>
          <w:szCs w:val="28"/>
          <w:lang w:val="uk-UA"/>
        </w:rPr>
        <w:t>ЗАТВЕРДЖЕНО</w:t>
      </w:r>
    </w:p>
    <w:p>
      <w:pPr>
        <w:pStyle w:val="Style14"/>
        <w:spacing w:before="0" w:after="83"/>
        <w:contextualSpacing/>
        <w:rPr>
          <w:rFonts w:ascii="Times New Roman" w:hAnsi="Times New Roman" w:cs="Times New Roman"/>
          <w:sz w:val="28"/>
          <w:szCs w:val="28"/>
        </w:rPr>
      </w:pPr>
      <w:r>
        <w:rPr>
          <w:rFonts w:cs="Times New Roman" w:ascii="Times New Roman" w:hAnsi="Times New Roman"/>
          <w:sz w:val="28"/>
          <w:szCs w:val="28"/>
          <w:lang w:val="uk-UA"/>
        </w:rPr>
        <w:tab/>
        <w:tab/>
        <w:tab/>
        <w:tab/>
        <w:tab/>
        <w:tab/>
        <w:t xml:space="preserve">           розпорядженням міського голови</w:t>
      </w:r>
    </w:p>
    <w:p>
      <w:pPr>
        <w:pStyle w:val="Style14"/>
        <w:spacing w:before="0" w:after="83"/>
        <w:contextualSpacing/>
        <w:rPr>
          <w:rFonts w:ascii="Times New Roman" w:hAnsi="Times New Roman" w:cs="Times New Roman"/>
          <w:sz w:val="28"/>
          <w:szCs w:val="28"/>
        </w:rPr>
      </w:pPr>
      <w:r>
        <w:rPr>
          <w:rFonts w:cs="Times New Roman" w:ascii="Times New Roman" w:hAnsi="Times New Roman"/>
          <w:sz w:val="28"/>
          <w:szCs w:val="28"/>
        </w:rPr>
        <w:tab/>
        <w:tab/>
        <w:tab/>
        <w:tab/>
        <w:tab/>
        <w:tab/>
      </w:r>
      <w:r>
        <w:rPr>
          <w:rFonts w:cs="Times New Roman" w:ascii="Times New Roman" w:hAnsi="Times New Roman"/>
          <w:sz w:val="28"/>
          <w:szCs w:val="28"/>
          <w:lang w:val="uk-UA"/>
        </w:rPr>
        <w:t xml:space="preserve">           від </w:t>
      </w:r>
      <w:r>
        <w:rPr>
          <w:rFonts w:cs="Times New Roman" w:ascii="Times New Roman" w:hAnsi="Times New Roman"/>
          <w:sz w:val="28"/>
          <w:szCs w:val="28"/>
        </w:rPr>
        <w:t xml:space="preserve"> __________</w:t>
      </w:r>
      <w:r>
        <w:rPr>
          <w:rFonts w:cs="Times New Roman" w:ascii="Times New Roman" w:hAnsi="Times New Roman"/>
          <w:sz w:val="28"/>
          <w:szCs w:val="28"/>
          <w:lang w:val="uk-UA"/>
        </w:rPr>
        <w:t xml:space="preserve"> року № ___</w:t>
      </w:r>
    </w:p>
    <w:p>
      <w:pPr>
        <w:pStyle w:val="Style14"/>
        <w:spacing w:before="0" w:after="83"/>
        <w:contextualSpacing/>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14"/>
        <w:spacing w:before="0" w:after="83"/>
        <w:contextualSpacing/>
        <w:jc w:val="center"/>
        <w:rPr>
          <w:rFonts w:ascii="Times New Roman" w:hAnsi="Times New Roman" w:cs="Times New Roman"/>
          <w:b/>
          <w:b/>
          <w:sz w:val="28"/>
          <w:szCs w:val="28"/>
        </w:rPr>
      </w:pPr>
      <w:r>
        <w:rPr>
          <w:rFonts w:cs="Times New Roman" w:ascii="Times New Roman" w:hAnsi="Times New Roman"/>
          <w:b/>
          <w:sz w:val="28"/>
          <w:szCs w:val="28"/>
          <w:lang w:val="uk-UA"/>
        </w:rPr>
        <w:t>ПОРЯДОК</w:t>
      </w:r>
    </w:p>
    <w:p>
      <w:pPr>
        <w:pStyle w:val="Style14"/>
        <w:spacing w:before="0" w:after="83"/>
        <w:contextualSpacing/>
        <w:jc w:val="center"/>
        <w:rPr>
          <w:rFonts w:ascii="Times New Roman" w:hAnsi="Times New Roman" w:cs="Times New Roman"/>
          <w:b/>
          <w:b/>
          <w:sz w:val="28"/>
          <w:szCs w:val="28"/>
        </w:rPr>
      </w:pPr>
      <w:r>
        <w:rPr>
          <w:rFonts w:cs="Times New Roman" w:ascii="Times New Roman" w:hAnsi="Times New Roman"/>
          <w:b/>
          <w:sz w:val="28"/>
          <w:szCs w:val="28"/>
          <w:lang w:val="uk-UA"/>
        </w:rPr>
        <w:t xml:space="preserve">проведення конкурсу на заміщення вакантних посад посадових осіб </w:t>
      </w:r>
    </w:p>
    <w:p>
      <w:pPr>
        <w:pStyle w:val="Style14"/>
        <w:spacing w:before="0" w:after="83"/>
        <w:contextualSpacing/>
        <w:jc w:val="center"/>
        <w:rPr>
          <w:rFonts w:ascii="Times New Roman" w:hAnsi="Times New Roman" w:cs="Times New Roman"/>
          <w:b/>
          <w:b/>
          <w:sz w:val="28"/>
          <w:szCs w:val="28"/>
        </w:rPr>
      </w:pPr>
      <w:r>
        <w:rPr>
          <w:rFonts w:cs="Times New Roman" w:ascii="Times New Roman" w:hAnsi="Times New Roman"/>
          <w:b/>
          <w:sz w:val="28"/>
          <w:szCs w:val="28"/>
          <w:lang w:val="uk-UA"/>
        </w:rPr>
        <w:t>Каховської міської ради</w:t>
      </w:r>
    </w:p>
    <w:p>
      <w:pPr>
        <w:pStyle w:val="Style14"/>
        <w:spacing w:before="0" w:after="83"/>
        <w:contextualSpacing/>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Style14"/>
        <w:spacing w:before="0" w:after="83"/>
        <w:contextualSpacing/>
        <w:jc w:val="center"/>
        <w:rPr>
          <w:rFonts w:ascii="Times New Roman" w:hAnsi="Times New Roman" w:cs="Times New Roman"/>
          <w:b/>
          <w:b/>
          <w:sz w:val="28"/>
          <w:szCs w:val="28"/>
        </w:rPr>
      </w:pPr>
      <w:r>
        <w:rPr>
          <w:rFonts w:cs="Times New Roman" w:ascii="Times New Roman" w:hAnsi="Times New Roman"/>
          <w:b/>
          <w:sz w:val="28"/>
          <w:szCs w:val="28"/>
          <w:lang w:val="uk-UA"/>
        </w:rPr>
        <w:t>1. Загальні положення</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ab/>
        <w:t>1.1. Відповідно до цього Порядку проводиться конкурсний відбір на заміщення вакантних посад посадових осіб Каховської міської ради (далі конкурс), крім випадків, коли законами України та іншими нормативно-правовими  актами встановлено інший порядок заміщення таких посад.</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ab/>
        <w:t>1.2. Конкурс на заміщення вакантної посади посадової особи місцевого самоврядування повинен забезпечувати конституційне право рівного доступу до служби в органах місцевого самоврядування громадян України.</w:t>
      </w:r>
    </w:p>
    <w:p>
      <w:pPr>
        <w:pStyle w:val="Style14"/>
        <w:spacing w:before="0" w:after="83"/>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ab/>
        <w:t>1.3. Для проведення відбору кандидатів на заміщення вакантних посад посадових осіб Каховської міської ради розпорядженням міського голови утворюється конкурсна комісія у складі голови, секретаря та членів комісії.</w:t>
      </w:r>
    </w:p>
    <w:p>
      <w:pPr>
        <w:pStyle w:val="Style14"/>
        <w:spacing w:before="0" w:after="83"/>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ab/>
        <w:t>1.4. Головою конкурсної комісії є секретар Каховської міської ради. Секретарем конкурсної комісії є головний спеціаліст відділу організаційно-кадрової роботи, інформаційної політики та взаємодії з громадськістю. На час відсутності голови конкурсної комісії (відпустка, відрядження, хвороба тощо) або неможливістю ним виконувати свої обов'язки, обов'язки голови конкурсної комісії виконує заступник голови комісії - керуючий справами виконавчого комітету міської ради.</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ab/>
        <w:t>1.5. На засідання конкурсної комісії можуть бути запрошені інші особи, які не є членами комісії (без права голосу).</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ab/>
        <w:t>1.6. Засідання конкурсної комісії є правомочним, якщо на ньому присутні не менше ніж 2/3 її складу.</w:t>
      </w:r>
    </w:p>
    <w:p>
      <w:pPr>
        <w:pStyle w:val="Style14"/>
        <w:spacing w:before="0" w:after="83"/>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ab/>
        <w:t>1.7. Особа, яка претендує на зайняття посади посадової особи Каховської міської ради, не може входити до складу конкурсної комісії. Близькі їй особи – один з подружжя, діти, батьки, рідні брати і сестри, дід, баба, онуки, усиновлювачі, а також інші особи, які спільно проживають, пов’язані спільним побутом і мають взаємні права та обов’язки із кандидатом (далі - близькі особи), не можуть входити до складу конкурсної комісії під час розгляду питань щодо цієї особи.</w:t>
      </w:r>
    </w:p>
    <w:p>
      <w:pPr>
        <w:pStyle w:val="Style14"/>
        <w:spacing w:before="0" w:after="83"/>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ab/>
        <w:t>1.8. Переведення на рівнозначну або нижчу посаду посадових осіб виконавчого комітету Каховської міської ради, а також просування по службі посадових осіб, які зараховані до кадрового резерву чи успішно пройшли стажування у порядку, визначеному Кабінетом Міністрів України, може здійснюватися без конкурсного відбору.</w:t>
      </w:r>
    </w:p>
    <w:p>
      <w:pPr>
        <w:pStyle w:val="Style14"/>
        <w:spacing w:before="0" w:after="83"/>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ab/>
        <w:t>1.9. У самостійних структурних підрозділах Каховської міської ради, які є юридичними особами публічного права, конкурс може проводитись конкурсною комісією, створеною керівником структурного підрозділу згідно норм чинного законодавства.</w:t>
      </w:r>
    </w:p>
    <w:p>
      <w:pPr>
        <w:pStyle w:val="Style14"/>
        <w:spacing w:before="0" w:after="83"/>
        <w:ind w:firstLine="708"/>
        <w:contextualSpacing/>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eastAsia="ru-RU"/>
        </w:rPr>
        <w:t>У самостійних структурних підрозділах  з нечисленним апаратом (до п'яти осіб) конкурсну комісію може очолювати керівник цього  органу,  а  до   складу конкурсної комісії можуть включатися депутати міської ради.</w:t>
      </w:r>
      <w:r>
        <w:rPr>
          <w:rFonts w:cs="Times New Roman" w:ascii="Times New Roman" w:hAnsi="Times New Roman"/>
          <w:sz w:val="28"/>
          <w:szCs w:val="28"/>
          <w:lang w:val="uk-UA"/>
        </w:rPr>
        <w:tab/>
      </w:r>
    </w:p>
    <w:p>
      <w:pPr>
        <w:pStyle w:val="Style14"/>
        <w:spacing w:before="0" w:after="83"/>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14"/>
        <w:spacing w:before="0" w:after="83"/>
        <w:contextualSpacing/>
        <w:jc w:val="center"/>
        <w:rPr>
          <w:rFonts w:ascii="Times New Roman" w:hAnsi="Times New Roman" w:cs="Times New Roman"/>
          <w:b/>
          <w:b/>
          <w:sz w:val="28"/>
          <w:szCs w:val="28"/>
        </w:rPr>
      </w:pPr>
      <w:r>
        <w:rPr>
          <w:rFonts w:cs="Times New Roman" w:ascii="Times New Roman" w:hAnsi="Times New Roman"/>
          <w:b/>
          <w:sz w:val="28"/>
          <w:szCs w:val="28"/>
          <w:lang w:val="uk-UA"/>
        </w:rPr>
        <w:t>2. Умови проведення конкурсу</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ab/>
        <w:t>2.1. Рішення про проведення конкурсу приймається міським головою за наявності вакантної посади посадової особи Каховської міської ради.</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ab/>
        <w:t>2.2. До участі у конкурсі не допускаються особи, які:</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 визнані в установленому порядку недієздатними;</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 мають судимість, що є несумісною із зайняттям посади посадової особи місцевого самоврядування;</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 у разі прийняття на службу будуть прямо підпорядковані або підлеглі близьким особам;</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 позбавлені права займати відповідні посади в установленому законом порядку на визначений термін;</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 в інших випадках, установлених законами.</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ab/>
        <w:t>2.3. Особи, які подали необхідні документи для участі у конкурсі, є кандидатами на зайняття посади посадової особи Каховської міської ради (далі - кандидати).</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ab/>
        <w:t>2.4. Конкурс проводиться поетапно:</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 xml:space="preserve">1) публікація оголошення про проведення конкурсу </w:t>
      </w:r>
      <w:r>
        <w:rPr>
          <w:rFonts w:eastAsia="" w:cs="Times New Roman" w:ascii="Times New Roman" w:hAnsi="Times New Roman" w:eastAsiaTheme="minorEastAsia"/>
          <w:sz w:val="28"/>
          <w:szCs w:val="28"/>
          <w:highlight w:val="yellow"/>
          <w:lang w:val="uk-UA"/>
        </w:rPr>
        <w:t>на веб-сайті територіальної громади, в пресі або поширення його через інші засоби масової інформації;</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2) прийом документів від осіб, які бажають взяти участь у конкурсі, та їх попередній розгляд на відповідність встановленим кваліфікаційним вимогам до відповідного рівня посади;</w:t>
      </w:r>
    </w:p>
    <w:p>
      <w:pPr>
        <w:pStyle w:val="Style14"/>
        <w:spacing w:before="0" w:after="83"/>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3) проведення іспиту та відбір кандидатів.</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rPr>
      </w:r>
    </w:p>
    <w:p>
      <w:pPr>
        <w:pStyle w:val="Style14"/>
        <w:spacing w:before="0" w:after="83"/>
        <w:contextualSpacing/>
        <w:jc w:val="center"/>
        <w:rPr>
          <w:rFonts w:ascii="Times New Roman" w:hAnsi="Times New Roman" w:cs="Times New Roman"/>
          <w:b/>
          <w:b/>
          <w:sz w:val="28"/>
          <w:szCs w:val="28"/>
        </w:rPr>
      </w:pPr>
      <w:r>
        <w:rPr>
          <w:rFonts w:cs="Times New Roman" w:ascii="Times New Roman" w:hAnsi="Times New Roman"/>
          <w:b/>
          <w:sz w:val="28"/>
          <w:szCs w:val="28"/>
          <w:lang w:val="uk-UA"/>
        </w:rPr>
        <w:t>3. Оголошення про конкурс</w:t>
      </w:r>
    </w:p>
    <w:p>
      <w:pPr>
        <w:pStyle w:val="Style14"/>
        <w:spacing w:before="0" w:after="83"/>
        <w:ind w:firstLine="708"/>
        <w:contextualSpacing/>
        <w:jc w:val="both"/>
        <w:rPr>
          <w:rFonts w:ascii="Times New Roman" w:hAnsi="Times New Roman" w:cs="Times New Roman"/>
          <w:b/>
          <w:b/>
          <w:sz w:val="28"/>
          <w:szCs w:val="28"/>
          <w:lang w:val="uk-UA"/>
        </w:rPr>
      </w:pPr>
      <w:r>
        <w:rPr>
          <w:rFonts w:cs="Times New Roman" w:ascii="Times New Roman" w:hAnsi="Times New Roman"/>
          <w:sz w:val="28"/>
          <w:szCs w:val="28"/>
          <w:lang w:val="uk-UA"/>
        </w:rPr>
        <w:t xml:space="preserve">3.1. </w:t>
      </w:r>
      <w:r>
        <w:rPr>
          <w:rFonts w:cs="Times New Roman" w:ascii="Times New Roman" w:hAnsi="Times New Roman"/>
          <w:sz w:val="28"/>
          <w:szCs w:val="28"/>
          <w:shd w:fill="FFFFFF" w:val="clear"/>
          <w:lang w:val="uk-UA"/>
        </w:rPr>
        <w:t xml:space="preserve">Оголошення про проведення конкурсу обов’язково публікується на офіційному веб-сайті територіальної громади або поширюється через засоби масової інформації не пізніше ніж за місяць до початку конкурсу та доводиться до відома працівників Каховської міської ради. </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ab/>
        <w:t>3.2. В оголошенні про проведення конкурсу повинні міститися такі дані:</w:t>
      </w:r>
    </w:p>
    <w:p>
      <w:pPr>
        <w:pStyle w:val="Style14"/>
        <w:spacing w:before="0" w:after="83"/>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місцезнаходження та номер телефону відділу організаційно-кадрової роботи, інформаційної політики та взаємодії з громадськістю Каховської міської ради;</w:t>
      </w:r>
    </w:p>
    <w:p>
      <w:pPr>
        <w:pStyle w:val="Style14"/>
        <w:spacing w:before="0" w:after="83"/>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назви вакантних посад із зазначенням, що додаткова інформація щодо основних функціональних обов'язків, розміру та умов оплати праці тощо надається відділом організаційно-кадрової роботи, інформаційної політики та взаємодії з громадськістю;</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 основні вимоги до кандидатів, визначені в посадових інструкціях згідно з типовими професійно-кваліфікаційними характеристиками посад осіб органу місцевого самоврядування;</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 термін прийняття документів (протягом 30 календарних днів з дня оголошення про проведення конкурсу);</w:t>
      </w:r>
    </w:p>
    <w:p>
      <w:pPr>
        <w:pStyle w:val="Style14"/>
        <w:spacing w:before="0" w:after="83"/>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перелік документів, необхідних для участі в конкурсі.</w:t>
      </w:r>
    </w:p>
    <w:p>
      <w:pPr>
        <w:pStyle w:val="Style14"/>
        <w:spacing w:before="0" w:after="83"/>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ab/>
        <w:t xml:space="preserve">В оголошенні про конкурс на заміщення вакантної посади державного реєстратора зазначаються кваліфікаційні вимоги, визначені наказом Міністерства юстиції України від 29.12.2015р. </w:t>
      </w:r>
      <w:r>
        <w:rPr>
          <w:rFonts w:eastAsia="" w:cs="Times New Roman" w:ascii="Times New Roman" w:hAnsi="Times New Roman" w:eastAsiaTheme="minorEastAsia"/>
          <w:bCs/>
          <w:kern w:val="0"/>
          <w:sz w:val="28"/>
          <w:szCs w:val="28"/>
          <w:shd w:fill="FFFFFF" w:val="clear"/>
          <w:lang w:val="uk-UA" w:eastAsia="ru-RU" w:bidi="ar-SA"/>
        </w:rPr>
        <w:t>№ 2790/5</w:t>
      </w:r>
      <w:r>
        <w:rPr>
          <w:rFonts w:cs="Times New Roman" w:ascii="Times New Roman" w:hAnsi="Times New Roman"/>
          <w:sz w:val="28"/>
          <w:szCs w:val="28"/>
          <w:lang w:val="uk-UA"/>
        </w:rPr>
        <w:t xml:space="preserve"> «Про </w:t>
      </w:r>
      <w:r>
        <w:rPr>
          <w:rFonts w:cs="Times New Roman" w:ascii="Times New Roman" w:hAnsi="Times New Roman"/>
          <w:bCs/>
          <w:sz w:val="28"/>
          <w:szCs w:val="28"/>
          <w:shd w:fill="FFFFFF" w:val="clear"/>
          <w:lang w:val="uk-UA"/>
        </w:rPr>
        <w:t xml:space="preserve">врегулювання відносин, пов’язаних зі статусом державного реєстратора» (в редакції від </w:t>
      </w:r>
      <w:r>
        <w:rPr>
          <w:rFonts w:cs="Times New Roman" w:ascii="Times New Roman" w:hAnsi="Times New Roman"/>
          <w:bCs/>
          <w:sz w:val="28"/>
          <w:szCs w:val="28"/>
          <w:shd w:fill="F7F7F7" w:val="clear"/>
          <w:lang w:val="uk-UA"/>
        </w:rPr>
        <w:t>29.12.2020).</w:t>
      </w:r>
    </w:p>
    <w:p>
      <w:pPr>
        <w:pStyle w:val="Style14"/>
        <w:spacing w:before="0" w:after="83"/>
        <w:ind w:firstLine="709"/>
        <w:contextualSpacing/>
        <w:jc w:val="both"/>
        <w:rPr>
          <w:rFonts w:ascii="Times New Roman" w:hAnsi="Times New Roman" w:cs="Times New Roman"/>
          <w:sz w:val="28"/>
          <w:szCs w:val="28"/>
        </w:rPr>
      </w:pPr>
      <w:r>
        <w:rPr>
          <w:rFonts w:cs="Times New Roman" w:ascii="Times New Roman" w:hAnsi="Times New Roman"/>
          <w:sz w:val="28"/>
          <w:szCs w:val="28"/>
          <w:lang w:val="uk-UA"/>
        </w:rPr>
        <w:t>В оголошенні може міститися додаткова інформація, що не суперечить законодавству про службу в органах місцевого самоврядування.</w:t>
      </w:r>
    </w:p>
    <w:p>
      <w:pPr>
        <w:pStyle w:val="Style14"/>
        <w:spacing w:before="0" w:after="83"/>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ab/>
        <w:t>3.3. При заміщенні вакантних посад, призначення на які відповідно до законів, актів Президента України та Кабінету Міністрів України здійснюється за іншою процедурою, а також у разі прийняття міським головою рішення про призначення осіб на посаду в межах міської ради згідно з пунктом 1.8. цього Порядку конкурс не оголошується.</w:t>
      </w:r>
    </w:p>
    <w:p>
      <w:pPr>
        <w:pStyle w:val="Style14"/>
        <w:spacing w:before="0" w:after="83"/>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14"/>
        <w:spacing w:before="0" w:after="83"/>
        <w:contextualSpacing/>
        <w:jc w:val="center"/>
        <w:rPr>
          <w:rFonts w:ascii="Times New Roman" w:hAnsi="Times New Roman" w:cs="Times New Roman"/>
          <w:b/>
          <w:b/>
          <w:sz w:val="28"/>
          <w:szCs w:val="28"/>
        </w:rPr>
      </w:pPr>
      <w:r>
        <w:rPr>
          <w:rFonts w:cs="Times New Roman" w:ascii="Times New Roman" w:hAnsi="Times New Roman"/>
          <w:b/>
          <w:sz w:val="28"/>
          <w:szCs w:val="28"/>
          <w:lang w:val="uk-UA"/>
        </w:rPr>
        <w:t>4. Приймання та розгляд документів на участь у конкурсі</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ab/>
        <w:t>4.1. Особи, які бажають взяти участь у конкурсі, подають до конкурсної комісії міської ради такі документи:</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 письмову заяву про участь у конкурсі, в якій зазначається про ознайомлення заявника із встановленими законодавством обмеженнями, пов'язаними з прийняттям на службу в органи місцевого самоврядування та проходженням служби (додаток 1.1 до Порядку);</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 заповнену особову картку (форма П-2 ДС) з відповідними додатками (автобіографія, трудова діяльність);</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 дві фотокартки розміром 4 х 6 см;</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 копії документів про освіту, підвищення кваліфікації, присвоєння вченого звання, присудження наукового ступеня;</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 xml:space="preserve">- декларацію особи, уповноваженої на виконання функцій держави або місцевого самоврядування, у порядку, визначеному Законом України“Про запобігання корупції” </w:t>
      </w:r>
      <w:r>
        <w:rPr>
          <w:rFonts w:cs="Times New Roman" w:ascii="Times New Roman" w:hAnsi="Times New Roman"/>
          <w:sz w:val="28"/>
          <w:szCs w:val="28"/>
          <w:shd w:fill="FFFFFF" w:val="clear"/>
          <w:lang w:val="uk-UA"/>
        </w:rPr>
        <w:t> шляхом заповнення її на офіційному сайті Національного агентства з питань запобігання корупції </w:t>
      </w:r>
      <w:hyperlink r:id="rId4">
        <w:r>
          <w:rPr>
            <w:rFonts w:cs="Times New Roman" w:ascii="Times New Roman" w:hAnsi="Times New Roman"/>
            <w:color w:val="000000"/>
            <w:sz w:val="28"/>
            <w:szCs w:val="28"/>
            <w:highlight w:val="white"/>
          </w:rPr>
          <w:t>https</w:t>
        </w:r>
        <w:r>
          <w:rPr>
            <w:rFonts w:cs="Times New Roman" w:ascii="Times New Roman" w:hAnsi="Times New Roman"/>
            <w:color w:val="000000"/>
            <w:sz w:val="28"/>
            <w:szCs w:val="28"/>
            <w:highlight w:val="white"/>
            <w:lang w:val="uk-UA"/>
          </w:rPr>
          <w:t>://</w:t>
        </w:r>
        <w:r>
          <w:rPr>
            <w:rFonts w:cs="Times New Roman" w:ascii="Times New Roman" w:hAnsi="Times New Roman"/>
            <w:color w:val="000000"/>
            <w:sz w:val="28"/>
            <w:szCs w:val="28"/>
            <w:highlight w:val="white"/>
          </w:rPr>
          <w:t>public</w:t>
        </w:r>
        <w:r>
          <w:rPr>
            <w:rFonts w:cs="Times New Roman" w:ascii="Times New Roman" w:hAnsi="Times New Roman"/>
            <w:color w:val="000000"/>
            <w:sz w:val="28"/>
            <w:szCs w:val="28"/>
            <w:highlight w:val="white"/>
            <w:lang w:val="uk-UA"/>
          </w:rPr>
          <w:t>.</w:t>
        </w:r>
        <w:r>
          <w:rPr>
            <w:rFonts w:cs="Times New Roman" w:ascii="Times New Roman" w:hAnsi="Times New Roman"/>
            <w:color w:val="000000"/>
            <w:sz w:val="28"/>
            <w:szCs w:val="28"/>
            <w:highlight w:val="white"/>
          </w:rPr>
          <w:t>nazk</w:t>
        </w:r>
        <w:r>
          <w:rPr>
            <w:rFonts w:cs="Times New Roman" w:ascii="Times New Roman" w:hAnsi="Times New Roman"/>
            <w:color w:val="000000"/>
            <w:sz w:val="28"/>
            <w:szCs w:val="28"/>
            <w:highlight w:val="white"/>
            <w:lang w:val="uk-UA"/>
          </w:rPr>
          <w:t>.</w:t>
        </w:r>
        <w:r>
          <w:rPr>
            <w:rFonts w:cs="Times New Roman" w:ascii="Times New Roman" w:hAnsi="Times New Roman"/>
            <w:color w:val="000000"/>
            <w:sz w:val="28"/>
            <w:szCs w:val="28"/>
            <w:highlight w:val="white"/>
          </w:rPr>
          <w:t>gov</w:t>
        </w:r>
        <w:r>
          <w:rPr>
            <w:rFonts w:cs="Times New Roman" w:ascii="Times New Roman" w:hAnsi="Times New Roman"/>
            <w:color w:val="000000"/>
            <w:sz w:val="28"/>
            <w:szCs w:val="28"/>
            <w:highlight w:val="white"/>
            <w:lang w:val="uk-UA"/>
          </w:rPr>
          <w:t>.</w:t>
        </w:r>
        <w:r>
          <w:rPr>
            <w:rFonts w:cs="Times New Roman" w:ascii="Times New Roman" w:hAnsi="Times New Roman"/>
            <w:color w:val="000000"/>
            <w:sz w:val="28"/>
            <w:szCs w:val="28"/>
            <w:highlight w:val="white"/>
          </w:rPr>
          <w:t>ua</w:t>
        </w:r>
        <w:r>
          <w:rPr>
            <w:rFonts w:cs="Times New Roman" w:ascii="Times New Roman" w:hAnsi="Times New Roman"/>
            <w:color w:val="000000"/>
            <w:sz w:val="28"/>
            <w:szCs w:val="28"/>
            <w:highlight w:val="white"/>
            <w:lang w:val="uk-UA"/>
          </w:rPr>
          <w:t>/</w:t>
        </w:r>
      </w:hyperlink>
      <w:r>
        <w:rPr>
          <w:rFonts w:cs="Times New Roman" w:ascii="Times New Roman" w:hAnsi="Times New Roman"/>
          <w:sz w:val="28"/>
          <w:szCs w:val="28"/>
          <w:shd w:fill="FFFFFF" w:val="clear"/>
          <w:lang w:val="uk-UA"/>
        </w:rPr>
        <w:t>;</w:t>
      </w:r>
    </w:p>
    <w:p>
      <w:pPr>
        <w:pStyle w:val="NormalWeb"/>
        <w:shd w:val="clear" w:color="auto" w:fill="FFFFFF"/>
        <w:spacing w:before="0" w:after="0"/>
        <w:contextualSpacing/>
        <w:textAlignment w:val="baseline"/>
        <w:rPr>
          <w:rFonts w:eastAsia="Times New Roman"/>
          <w:kern w:val="0"/>
          <w:sz w:val="28"/>
          <w:szCs w:val="28"/>
          <w:lang w:eastAsia="en-US" w:bidi="ar-SA"/>
        </w:rPr>
      </w:pPr>
      <w:r>
        <w:rPr>
          <w:sz w:val="28"/>
          <w:szCs w:val="28"/>
          <w:lang w:val="uk-UA"/>
        </w:rPr>
        <w:t>-</w:t>
      </w:r>
      <w:r>
        <w:rPr>
          <w:rFonts w:eastAsia="Times New Roman"/>
          <w:kern w:val="0"/>
          <w:sz w:val="28"/>
          <w:szCs w:val="28"/>
          <w:lang w:val="uk-UA" w:eastAsia="en-US" w:bidi="ar-SA"/>
        </w:rPr>
        <w:t> копію паспорта громадянина України;</w:t>
      </w:r>
    </w:p>
    <w:p>
      <w:pPr>
        <w:pStyle w:val="Normal"/>
        <w:shd w:val="clear" w:color="auto" w:fill="FFFFFF"/>
        <w:spacing w:before="0" w:after="200"/>
        <w:contextualSpacing/>
        <w:jc w:val="both"/>
        <w:textAlignment w:val="baseline"/>
        <w:rPr>
          <w:rFonts w:ascii="Times New Roman" w:hAnsi="Times New Roman" w:eastAsia="Times New Roman" w:cs="Times New Roman"/>
          <w:sz w:val="28"/>
          <w:szCs w:val="28"/>
          <w:lang w:val="uk-UA" w:eastAsia="en-US"/>
        </w:rPr>
      </w:pPr>
      <w:r>
        <w:rPr>
          <w:rFonts w:eastAsia="Times New Roman" w:cs="Times New Roman" w:ascii="Times New Roman" w:hAnsi="Times New Roman"/>
          <w:sz w:val="28"/>
          <w:szCs w:val="28"/>
          <w:lang w:val="uk-UA" w:eastAsia="en-US"/>
        </w:rPr>
        <w:t>- для військовослужбовців або військовозобов’язаних – копію військового квитка чи тимчасового посвідчення, призовників – копію посвідчення про приписку до призовних дільниць, які містять відомості щодо взяття на військовий облік у військовому комісаріаті, чи про перебування на військовому обліку в Службі безпеки України чи Службі зовнішньої розвідки;</w:t>
      </w:r>
    </w:p>
    <w:p>
      <w:pPr>
        <w:pStyle w:val="Normal"/>
        <w:shd w:val="clear" w:color="auto" w:fill="FFFFFF"/>
        <w:spacing w:before="0" w:after="200"/>
        <w:contextualSpacing/>
        <w:jc w:val="both"/>
        <w:textAlignment w:val="baseline"/>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val="uk-UA" w:eastAsia="en-US"/>
        </w:rPr>
        <w:t>- копію трудової книжки (для осіб, які працюють – засвідчену кадровою службою установи);</w:t>
      </w:r>
    </w:p>
    <w:p>
      <w:pPr>
        <w:pStyle w:val="Normal"/>
        <w:shd w:val="clear" w:color="auto" w:fill="FFFFFF"/>
        <w:spacing w:before="0" w:after="200"/>
        <w:contextualSpacing/>
        <w:jc w:val="both"/>
        <w:textAlignment w:val="baseline"/>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val="uk-UA" w:eastAsia="en-US"/>
        </w:rPr>
        <w:t>- згоду на обробку персональних даних, відповідно до законодавства про захист персональних даних.</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ab/>
        <w:t>4.2. Забороняється вимагати від особи, яка претендує на зайняття посади посадової особи Каховської міської ради, документи, подання яких не передбачено законодавством.</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ab/>
        <w:t>4.3. Особа, яка працює у міській раді і бажає взяти участь у конкурсі, подає заяву про участь в конкурсі, а документи зазначені в пункті 4.1. цього Положення, до заяви не додаються.</w:t>
      </w:r>
    </w:p>
    <w:p>
      <w:pPr>
        <w:pStyle w:val="Style14"/>
        <w:spacing w:before="0" w:after="83"/>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ab/>
        <w:t>4.4. Особа, яка бажає взяти участь в конкурсі, має право додати до заяви про участь в конкурсі, крім зазначених документів в пункті 4.1. цього Порядку, додаткову інформацію стосовно своєї освіти, досвіду роботи, професійного рівня і репутації (характеристики, рекомендації, наукові публікації тощо).</w:t>
      </w:r>
    </w:p>
    <w:p>
      <w:pPr>
        <w:pStyle w:val="Style14"/>
        <w:spacing w:before="0" w:after="83"/>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ab/>
        <w:t>4.5. Відділ організаційно-кадрової роботи, інформаційної політики та взаємодії з громадськістю перевіряє подані документи на відповідність їх встановленим кваліфікаційним вимогам щодо прийняття на службу в Каховську міську раду, передбаченим для кандидатів на посади посадових осіб місцевого самоврядування.</w:t>
      </w:r>
    </w:p>
    <w:p>
      <w:pPr>
        <w:pStyle w:val="Rvps2"/>
        <w:shd w:val="clear" w:color="auto" w:fill="FFFFFF"/>
        <w:spacing w:beforeAutospacing="0" w:before="0" w:afterAutospacing="0" w:after="150"/>
        <w:ind w:firstLine="448"/>
        <w:contextualSpacing/>
        <w:jc w:val="both"/>
        <w:rPr>
          <w:sz w:val="28"/>
          <w:szCs w:val="28"/>
          <w:lang w:val="uk-UA"/>
        </w:rPr>
      </w:pPr>
      <w:r>
        <w:rPr>
          <w:sz w:val="28"/>
          <w:szCs w:val="28"/>
          <w:lang w:val="uk-UA"/>
        </w:rPr>
        <w:tab/>
        <w:t>4.6. Особи, документи яких не відповідають встановленим вимогам, за рішенням голови конкурсної комісії до конкурсу не допускаються, про що їм  повідомляється відділом організаційно-кадрової роботи, інформаційної політики та взаємодії з громадськістю з відповідним обґрунтуванням.</w:t>
      </w:r>
      <w:bookmarkStart w:id="0" w:name="n73"/>
      <w:bookmarkEnd w:id="0"/>
    </w:p>
    <w:p>
      <w:pPr>
        <w:pStyle w:val="Rvps2"/>
        <w:shd w:val="clear" w:color="auto" w:fill="FFFFFF"/>
        <w:spacing w:beforeAutospacing="0" w:before="0" w:afterAutospacing="0" w:after="150"/>
        <w:ind w:firstLine="448"/>
        <w:contextualSpacing/>
        <w:jc w:val="both"/>
        <w:rPr>
          <w:sz w:val="28"/>
          <w:szCs w:val="28"/>
          <w:lang w:val="uk-UA"/>
        </w:rPr>
      </w:pPr>
      <w:r>
        <w:rPr>
          <w:sz w:val="28"/>
          <w:szCs w:val="28"/>
          <w:lang w:val="uk-UA"/>
        </w:rPr>
        <w:tab/>
        <w:t>Якщо кандидат наполягає на участі у конкурсі за даних обставин, він подає заяву в письмовій формі та допускається до конкурсу (складання іспиту та відбору конкурсною комісією), при цьому має рівні з іншими учасниками конкурсу права, а остаточне рішення приймає конкурсна комісія.</w:t>
      </w:r>
    </w:p>
    <w:p>
      <w:pPr>
        <w:pStyle w:val="Rvps2"/>
        <w:shd w:val="clear" w:color="auto" w:fill="FFFFFF"/>
        <w:spacing w:beforeAutospacing="0" w:before="0" w:afterAutospacing="0" w:after="150"/>
        <w:ind w:firstLine="448"/>
        <w:contextualSpacing/>
        <w:jc w:val="both"/>
        <w:rPr>
          <w:sz w:val="28"/>
          <w:szCs w:val="28"/>
          <w:lang w:val="uk-UA"/>
        </w:rPr>
      </w:pPr>
      <w:r>
        <w:rPr>
          <w:sz w:val="28"/>
          <w:szCs w:val="28"/>
          <w:lang w:val="uk-UA"/>
        </w:rPr>
        <w:tab/>
        <w:t>4.7. Подані документи і матеріали конкурсної комісії зберігаються у відділі організаційно-кадрової роботи, інформаційної політики та взаємодії з громадськістю Каховської міської ради. Документи переможця конкурсу, зазначені в пункті 4.1. цього Положення, у разі призначення його на посаду посадової особи Каховської міської ради, стають складовою його особової справи.</w:t>
      </w:r>
    </w:p>
    <w:p>
      <w:pPr>
        <w:pStyle w:val="Style14"/>
        <w:spacing w:before="0" w:after="83"/>
        <w:contextualSpacing/>
        <w:jc w:val="center"/>
        <w:rPr>
          <w:rFonts w:ascii="Times New Roman" w:hAnsi="Times New Roman" w:cs="Times New Roman"/>
          <w:b/>
          <w:b/>
          <w:sz w:val="28"/>
          <w:szCs w:val="28"/>
        </w:rPr>
      </w:pPr>
      <w:r>
        <w:rPr>
          <w:rFonts w:cs="Times New Roman" w:ascii="Times New Roman" w:hAnsi="Times New Roman"/>
          <w:b/>
          <w:sz w:val="28"/>
          <w:szCs w:val="28"/>
          <w:lang w:val="uk-UA"/>
        </w:rPr>
        <w:t>5. Проведення іспиту та відбір кандидатів</w:t>
      </w:r>
    </w:p>
    <w:p>
      <w:pPr>
        <w:pStyle w:val="Style14"/>
        <w:spacing w:before="0" w:after="83"/>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ab/>
        <w:t>5.1. Іспит проводиться конкурсною комісією Каховської міської ради з метою об'єктивної оцінки знань і здібностей кандидатів на посаду посадових осіб місцевого самоврядування.</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ab/>
        <w:t>5.2. Голова конкурсної комісії визначає дату проведення іспиту, секретар конкурсної комісії повідомляє кандидатів про місце і час його проведення.</w:t>
      </w:r>
    </w:p>
    <w:p>
      <w:pPr>
        <w:pStyle w:val="Style14"/>
        <w:spacing w:before="0" w:after="83"/>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ab/>
        <w:t>5.3. Під час іспиту перевіряються знання Конституції України, Законів України "Про службу в органах місцевого самоврядування”, “Про запобігання корупції”, “Про місцеве самоврядування в Україні”, "Про доступ до публічної інформації", а також законодавства з урахуванням специфіки функціональних повноважень відповідного структурного підрозділу Каховської міської ради.</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ab/>
        <w:t>5.4. Порядок проведення іспиту кандидатів на заміщення вакантних посад посадових осіб Каховської міської ради та перелік питань на перевірку знання законодавства, в тому числі і з урахуванням специфіки функціональних повноважень відповідного структурного підрозділу Каховської міської ради, затверджуються міським головою відповідно до Загального порядку проведення іспиту кандидатів на заміщення вакантних посад державних службовців, розробленого та затвердженого Національним агентством України з питань державної служби, затвердженого наказом Головного управління державної служби України № 164 від 08.07.2011 року.</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ab/>
        <w:t>5.5. Кандидати, які не склали іспит, не можуть бути рекомендовані конкурсною комісією для призначення на посаду.</w:t>
      </w:r>
    </w:p>
    <w:p>
      <w:pPr>
        <w:pStyle w:val="Style14"/>
        <w:spacing w:before="0" w:after="83"/>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ab/>
        <w:t>5.6. Конкурсна комісія на підставі розгляду поданих документів, результатів іспиту та співбесіди з кандидатами, які успішно склали іспит, на своєму засіданні здійснює відбір осіб для зайняття вакантних посад посадових осіб Каховської міської ради.</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ab/>
      </w:r>
      <w:r>
        <w:rPr>
          <w:rFonts w:eastAsia="" w:cs="Times New Roman" w:ascii="Times New Roman" w:hAnsi="Times New Roman" w:eastAsiaTheme="minorEastAsia"/>
          <w:sz w:val="28"/>
          <w:szCs w:val="28"/>
          <w:lang w:val="uk-UA"/>
        </w:rPr>
        <w:t>5.7. Інші кандидати, які успішно склали іспит, але не були відібрані для призначення на посади, у разі їх згоди, за рішенням конкурсної комісії можуть бути рекомендовані для зарахування до кадрового резерву Каховської міської ради і протягом року можуть бути прийняті на вакантну рівнозначну або нижчу посаду без повторного конкурсу за рішенням міського голови. Якщо за результатами конкурсу не відібрано жодного з кандидатів для призначення на посаду, конкурсна комісія не може рекомендувати цих кандидатів до кадрового резерву.</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ab/>
        <w:t>5.8. Якщо жоден з кандидатів не рекомендований конкурсною комісією для зайняття вакантної посади, оголошується повторний конкурс.</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ab/>
        <w:t>5.9. Засідання конкурсної комісії вважається правомочним, якщо на ньому присутні не менше 2/3 її складу.</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ab/>
        <w:t>5.10. Рішення комісії приймається простою більшістю голосів присутніх на її засіданні членів конкурсної комісії. У разі рівного розподілу голосів вирішальним є голос голови комісії. У рішенні комісії, що подається міському голові, обов'язково зазначаються пропозиції щодо призначення конкретного кандидата на вакантну посаду та можуть визначатися кандидатури для зарахування до кадрового резерву.</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ab/>
        <w:t>5.11. Засідання конкурсної комісії оформляється протоколом, який підписується всіма присутніми на засіданні членами комісії і подається міському голові не пізніше, ніж через два дні після голосування. Кожен член комісії може додати до протоколу свою окрему думку.</w:t>
      </w:r>
    </w:p>
    <w:p>
      <w:pPr>
        <w:pStyle w:val="Style14"/>
        <w:spacing w:before="0" w:after="83"/>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ab/>
        <w:t xml:space="preserve">5.12. Конкурсна комісія повідомляє кандидатів про результати конкурсу протягом трьох днів після його завершення. </w:t>
      </w:r>
    </w:p>
    <w:p>
      <w:pPr>
        <w:pStyle w:val="Normal"/>
        <w:shd w:val="clear" w:color="auto" w:fill="FFFFFF"/>
        <w:spacing w:before="0" w:after="200"/>
        <w:ind w:firstLine="709"/>
        <w:contextualSpacing/>
        <w:jc w:val="both"/>
        <w:textAlignment w:val="baseline"/>
        <w:rPr>
          <w:rFonts w:ascii="Times New Roman" w:hAnsi="Times New Roman" w:eastAsia="Times New Roman" w:cs="Times New Roman"/>
          <w:i/>
          <w:i/>
          <w:sz w:val="28"/>
          <w:szCs w:val="28"/>
          <w:lang w:val="uk-UA" w:eastAsia="en-US"/>
        </w:rPr>
      </w:pPr>
      <w:r>
        <w:rPr>
          <w:rFonts w:eastAsia="Times New Roman" w:cs="Times New Roman" w:ascii="Times New Roman" w:hAnsi="Times New Roman"/>
          <w:sz w:val="28"/>
          <w:szCs w:val="28"/>
          <w:lang w:val="uk-UA" w:eastAsia="en-US"/>
        </w:rPr>
        <w:t>5.13. Рішення про призначення на посаду посадової особи Каховської міської ради та зарахування до кадрового резерву на заміщення вакантних посад у виконавчих органах Каховської міської ради приймає міський голова на підставі рекомендації конкурсної комісії протягом місяця з дня прийняття рішення конкурсною комісією.</w:t>
      </w:r>
    </w:p>
    <w:p>
      <w:pPr>
        <w:pStyle w:val="Normal"/>
        <w:shd w:val="clear" w:color="auto" w:fill="FFFFFF"/>
        <w:spacing w:before="0" w:after="200"/>
        <w:ind w:firstLine="709"/>
        <w:contextualSpacing/>
        <w:jc w:val="both"/>
        <w:textAlignment w:val="baseline"/>
        <w:rPr>
          <w:rFonts w:ascii="Times New Roman" w:hAnsi="Times New Roman" w:eastAsia="Times New Roman" w:cs="Times New Roman"/>
          <w:b/>
          <w:b/>
          <w:i/>
          <w:i/>
          <w:sz w:val="28"/>
          <w:szCs w:val="28"/>
          <w:lang w:val="uk-UA" w:eastAsia="en-US"/>
        </w:rPr>
      </w:pPr>
      <w:r>
        <w:rPr>
          <w:rFonts w:eastAsia="Times New Roman" w:cs="Times New Roman" w:ascii="Times New Roman" w:hAnsi="Times New Roman"/>
          <w:sz w:val="28"/>
          <w:szCs w:val="28"/>
          <w:lang w:val="uk-UA" w:eastAsia="en-US"/>
        </w:rPr>
        <w:t xml:space="preserve">5.14. На посаду державного реєстратора може бути призначений кандидат </w:t>
      </w:r>
      <w:r>
        <w:rPr>
          <w:rFonts w:eastAsia="Times New Roman" w:cs="Times New Roman" w:ascii="Times New Roman" w:hAnsi="Times New Roman"/>
          <w:sz w:val="28"/>
          <w:szCs w:val="28"/>
          <w:lang w:val="uk-UA"/>
        </w:rPr>
        <w:t>за умови успішного проходження ним спеціальної перевірки</w:t>
      </w:r>
      <w:r>
        <w:rPr>
          <w:rFonts w:eastAsia="Times New Roman" w:cs="Times New Roman" w:ascii="Times New Roman" w:hAnsi="Times New Roman"/>
          <w:sz w:val="28"/>
          <w:szCs w:val="28"/>
        </w:rPr>
        <w:t> </w:t>
      </w:r>
      <w:r>
        <w:rPr>
          <w:rFonts w:eastAsia="Times New Roman" w:cs="Times New Roman" w:ascii="Times New Roman" w:hAnsi="Times New Roman"/>
          <w:sz w:val="28"/>
          <w:szCs w:val="28"/>
          <w:lang w:val="uk-UA"/>
        </w:rPr>
        <w:t>діяльності державного реєстратора в реєстрах чи</w:t>
      </w:r>
      <w:r>
        <w:rPr>
          <w:rFonts w:eastAsia="Times New Roman" w:cs="Times New Roman" w:ascii="Times New Roman" w:hAnsi="Times New Roman"/>
          <w:sz w:val="28"/>
          <w:szCs w:val="28"/>
        </w:rPr>
        <w:t> </w:t>
      </w:r>
      <w:r>
        <w:rPr>
          <w:rFonts w:eastAsia="Times New Roman" w:cs="Times New Roman" w:ascii="Times New Roman" w:hAnsi="Times New Roman"/>
          <w:sz w:val="28"/>
          <w:szCs w:val="28"/>
          <w:lang w:val="uk-UA"/>
        </w:rPr>
        <w:t>успішного проходження тестування</w:t>
      </w:r>
      <w:r>
        <w:rPr>
          <w:rFonts w:eastAsia="Times New Roman" w:cs="Times New Roman" w:ascii="Times New Roman" w:hAnsi="Times New Roman"/>
          <w:sz w:val="28"/>
          <w:szCs w:val="28"/>
        </w:rPr>
        <w:t> </w:t>
      </w:r>
      <w:r>
        <w:rPr>
          <w:rFonts w:eastAsia="Times New Roman" w:cs="Times New Roman" w:ascii="Times New Roman" w:hAnsi="Times New Roman"/>
          <w:sz w:val="28"/>
          <w:szCs w:val="28"/>
          <w:lang w:val="uk-UA"/>
        </w:rPr>
        <w:t>на знання законодавства у сферах державної реєстрації речових прав на нерухоме майно та їх обтяжень та/або державної реєстрації юридичних осіб, фізичних осіб – підприємців та громадських формувань.</w:t>
      </w:r>
    </w:p>
    <w:p>
      <w:pPr>
        <w:pStyle w:val="Normal"/>
        <w:shd w:val="clear" w:color="auto" w:fill="FFFFFF"/>
        <w:spacing w:before="0" w:after="200"/>
        <w:ind w:firstLine="709"/>
        <w:contextualSpacing/>
        <w:jc w:val="both"/>
        <w:textAlignment w:val="baseline"/>
        <w:rPr>
          <w:rFonts w:ascii="Times New Roman" w:hAnsi="Times New Roman" w:eastAsia="Times New Roman" w:cs="Times New Roman"/>
          <w:sz w:val="28"/>
          <w:szCs w:val="28"/>
          <w:lang w:val="uk-UA" w:eastAsia="en-US"/>
        </w:rPr>
      </w:pPr>
      <w:r>
        <w:rPr>
          <w:rFonts w:eastAsia="Times New Roman" w:cs="Times New Roman" w:ascii="Times New Roman" w:hAnsi="Times New Roman"/>
          <w:sz w:val="28"/>
          <w:szCs w:val="28"/>
          <w:lang w:val="uk-UA" w:eastAsia="en-US"/>
        </w:rPr>
        <w:t>Якщо кандидат претендує на заміщення вакантної посади державного реєстратора, рішення про призначення на посаду приймається після результатів проведення Міністерством юстиції України:</w:t>
      </w:r>
    </w:p>
    <w:p>
      <w:pPr>
        <w:pStyle w:val="Normal"/>
        <w:shd w:val="clear" w:color="auto" w:fill="FFFFFF"/>
        <w:spacing w:before="0" w:after="200"/>
        <w:ind w:firstLine="709"/>
        <w:contextualSpacing/>
        <w:jc w:val="both"/>
        <w:textAlignment w:val="baseline"/>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val="uk-UA" w:eastAsia="en-US"/>
        </w:rPr>
        <w:t xml:space="preserve">1) </w:t>
      </w:r>
      <w:r>
        <w:rPr>
          <w:rFonts w:eastAsia="Times New Roman" w:cs="Times New Roman" w:ascii="Times New Roman" w:hAnsi="Times New Roman"/>
          <w:sz w:val="28"/>
          <w:szCs w:val="28"/>
          <w:lang w:eastAsia="en-US"/>
        </w:rPr>
        <w:t>визначення</w:t>
      </w:r>
      <w:r>
        <w:rPr>
          <w:rFonts w:eastAsia="Times New Roman" w:cs="Times New Roman" w:ascii="Times New Roman" w:hAnsi="Times New Roman"/>
          <w:sz w:val="28"/>
          <w:szCs w:val="28"/>
          <w:lang w:val="uk-UA" w:eastAsia="en-US"/>
        </w:rPr>
        <w:t xml:space="preserve"> </w:t>
      </w:r>
      <w:r>
        <w:rPr>
          <w:rFonts w:eastAsia="Times New Roman" w:cs="Times New Roman" w:ascii="Times New Roman" w:hAnsi="Times New Roman"/>
          <w:sz w:val="28"/>
          <w:szCs w:val="28"/>
          <w:lang w:eastAsia="en-US"/>
        </w:rPr>
        <w:t>професійної</w:t>
      </w:r>
      <w:r>
        <w:rPr>
          <w:rFonts w:eastAsia="Times New Roman" w:cs="Times New Roman" w:ascii="Times New Roman" w:hAnsi="Times New Roman"/>
          <w:sz w:val="28"/>
          <w:szCs w:val="28"/>
          <w:lang w:val="uk-UA" w:eastAsia="en-US"/>
        </w:rPr>
        <w:t xml:space="preserve"> </w:t>
      </w:r>
      <w:r>
        <w:rPr>
          <w:rFonts w:eastAsia="Times New Roman" w:cs="Times New Roman" w:ascii="Times New Roman" w:hAnsi="Times New Roman"/>
          <w:sz w:val="28"/>
          <w:szCs w:val="28"/>
          <w:lang w:eastAsia="en-US"/>
        </w:rPr>
        <w:t>компетентності</w:t>
      </w:r>
      <w:r>
        <w:rPr>
          <w:rFonts w:eastAsia="Times New Roman" w:cs="Times New Roman" w:ascii="Times New Roman" w:hAnsi="Times New Roman"/>
          <w:sz w:val="28"/>
          <w:szCs w:val="28"/>
          <w:lang w:val="uk-UA" w:eastAsia="en-US"/>
        </w:rPr>
        <w:t xml:space="preserve"> </w:t>
      </w:r>
      <w:r>
        <w:rPr>
          <w:rFonts w:eastAsia="Times New Roman" w:cs="Times New Roman" w:ascii="Times New Roman" w:hAnsi="Times New Roman"/>
          <w:sz w:val="28"/>
          <w:szCs w:val="28"/>
          <w:lang w:eastAsia="en-US"/>
        </w:rPr>
        <w:t>осіб, які</w:t>
      </w:r>
      <w:r>
        <w:rPr>
          <w:rFonts w:eastAsia="Times New Roman" w:cs="Times New Roman" w:ascii="Times New Roman" w:hAnsi="Times New Roman"/>
          <w:sz w:val="28"/>
          <w:szCs w:val="28"/>
          <w:lang w:val="uk-UA" w:eastAsia="en-US"/>
        </w:rPr>
        <w:t xml:space="preserve"> </w:t>
      </w:r>
      <w:r>
        <w:rPr>
          <w:rFonts w:eastAsia="Times New Roman" w:cs="Times New Roman" w:ascii="Times New Roman" w:hAnsi="Times New Roman"/>
          <w:sz w:val="28"/>
          <w:szCs w:val="28"/>
          <w:lang w:eastAsia="en-US"/>
        </w:rPr>
        <w:t>мають</w:t>
      </w:r>
      <w:r>
        <w:rPr>
          <w:rFonts w:eastAsia="Times New Roman" w:cs="Times New Roman" w:ascii="Times New Roman" w:hAnsi="Times New Roman"/>
          <w:sz w:val="28"/>
          <w:szCs w:val="28"/>
          <w:lang w:val="uk-UA" w:eastAsia="en-US"/>
        </w:rPr>
        <w:t xml:space="preserve"> </w:t>
      </w:r>
      <w:r>
        <w:rPr>
          <w:rFonts w:eastAsia="Times New Roman" w:cs="Times New Roman" w:ascii="Times New Roman" w:hAnsi="Times New Roman"/>
          <w:sz w:val="28"/>
          <w:szCs w:val="28"/>
          <w:lang w:eastAsia="en-US"/>
        </w:rPr>
        <w:t>намір</w:t>
      </w:r>
      <w:r>
        <w:rPr>
          <w:rFonts w:eastAsia="Times New Roman" w:cs="Times New Roman" w:ascii="Times New Roman" w:hAnsi="Times New Roman"/>
          <w:sz w:val="28"/>
          <w:szCs w:val="28"/>
          <w:lang w:val="uk-UA" w:eastAsia="en-US"/>
        </w:rPr>
        <w:t xml:space="preserve"> </w:t>
      </w:r>
      <w:r>
        <w:rPr>
          <w:rFonts w:eastAsia="Times New Roman" w:cs="Times New Roman" w:ascii="Times New Roman" w:hAnsi="Times New Roman"/>
          <w:sz w:val="28"/>
          <w:szCs w:val="28"/>
          <w:lang w:eastAsia="en-US"/>
        </w:rPr>
        <w:t>проходити службу на посаді державного реєстратора</w:t>
      </w:r>
      <w:r>
        <w:rPr>
          <w:rFonts w:eastAsia="Times New Roman" w:cs="Times New Roman" w:ascii="Times New Roman" w:hAnsi="Times New Roman"/>
          <w:sz w:val="28"/>
          <w:szCs w:val="28"/>
          <w:lang w:val="uk-UA" w:eastAsia="en-US"/>
        </w:rPr>
        <w:t xml:space="preserve"> </w:t>
      </w:r>
      <w:r>
        <w:rPr>
          <w:rFonts w:eastAsia="Times New Roman" w:cs="Times New Roman" w:ascii="Times New Roman" w:hAnsi="Times New Roman"/>
          <w:sz w:val="28"/>
          <w:szCs w:val="28"/>
          <w:lang w:eastAsia="en-US"/>
        </w:rPr>
        <w:t>або</w:t>
      </w:r>
      <w:r>
        <w:rPr>
          <w:rFonts w:eastAsia="Times New Roman" w:cs="Times New Roman" w:ascii="Times New Roman" w:hAnsi="Times New Roman"/>
          <w:sz w:val="28"/>
          <w:szCs w:val="28"/>
          <w:lang w:val="uk-UA" w:eastAsia="en-US"/>
        </w:rPr>
        <w:t xml:space="preserve"> </w:t>
      </w:r>
      <w:r>
        <w:rPr>
          <w:rFonts w:eastAsia="Times New Roman" w:cs="Times New Roman" w:ascii="Times New Roman" w:hAnsi="Times New Roman"/>
          <w:sz w:val="28"/>
          <w:szCs w:val="28"/>
          <w:lang w:eastAsia="en-US"/>
        </w:rPr>
        <w:t>виконувати</w:t>
      </w:r>
      <w:r>
        <w:rPr>
          <w:rFonts w:eastAsia="Times New Roman" w:cs="Times New Roman" w:ascii="Times New Roman" w:hAnsi="Times New Roman"/>
          <w:sz w:val="28"/>
          <w:szCs w:val="28"/>
          <w:lang w:val="uk-UA" w:eastAsia="en-US"/>
        </w:rPr>
        <w:t xml:space="preserve"> </w:t>
      </w:r>
      <w:r>
        <w:rPr>
          <w:rFonts w:eastAsia="Times New Roman" w:cs="Times New Roman" w:ascii="Times New Roman" w:hAnsi="Times New Roman"/>
          <w:sz w:val="28"/>
          <w:szCs w:val="28"/>
          <w:lang w:eastAsia="en-US"/>
        </w:rPr>
        <w:t>функції державного реєстратора (якщо вони не перебували</w:t>
      </w:r>
      <w:r>
        <w:rPr>
          <w:rFonts w:eastAsia="Times New Roman" w:cs="Times New Roman" w:ascii="Times New Roman" w:hAnsi="Times New Roman"/>
          <w:sz w:val="28"/>
          <w:szCs w:val="28"/>
          <w:lang w:val="uk-UA" w:eastAsia="en-US"/>
        </w:rPr>
        <w:t xml:space="preserve"> </w:t>
      </w:r>
      <w:r>
        <w:rPr>
          <w:rFonts w:eastAsia="Times New Roman" w:cs="Times New Roman" w:ascii="Times New Roman" w:hAnsi="Times New Roman"/>
          <w:sz w:val="28"/>
          <w:szCs w:val="28"/>
          <w:lang w:eastAsia="en-US"/>
        </w:rPr>
        <w:t>раніше на посаді державного реєстратора</w:t>
      </w:r>
      <w:r>
        <w:rPr>
          <w:rFonts w:eastAsia="Times New Roman" w:cs="Times New Roman" w:ascii="Times New Roman" w:hAnsi="Times New Roman"/>
          <w:sz w:val="28"/>
          <w:szCs w:val="28"/>
          <w:lang w:val="uk-UA" w:eastAsia="en-US"/>
        </w:rPr>
        <w:t xml:space="preserve"> </w:t>
      </w:r>
      <w:r>
        <w:rPr>
          <w:rFonts w:eastAsia="Times New Roman" w:cs="Times New Roman" w:ascii="Times New Roman" w:hAnsi="Times New Roman"/>
          <w:sz w:val="28"/>
          <w:szCs w:val="28"/>
          <w:lang w:eastAsia="en-US"/>
        </w:rPr>
        <w:t>або не виконували</w:t>
      </w:r>
      <w:r>
        <w:rPr>
          <w:rFonts w:eastAsia="Times New Roman" w:cs="Times New Roman" w:ascii="Times New Roman" w:hAnsi="Times New Roman"/>
          <w:sz w:val="28"/>
          <w:szCs w:val="28"/>
          <w:lang w:val="uk-UA" w:eastAsia="en-US"/>
        </w:rPr>
        <w:t xml:space="preserve"> </w:t>
      </w:r>
      <w:r>
        <w:rPr>
          <w:rFonts w:eastAsia="Times New Roman" w:cs="Times New Roman" w:ascii="Times New Roman" w:hAnsi="Times New Roman"/>
          <w:sz w:val="28"/>
          <w:szCs w:val="28"/>
          <w:lang w:eastAsia="en-US"/>
        </w:rPr>
        <w:t>функції державного реєстратора).</w:t>
      </w:r>
    </w:p>
    <w:p>
      <w:pPr>
        <w:pStyle w:val="Normal"/>
        <w:shd w:val="clear" w:color="auto" w:fill="FFFFFF"/>
        <w:spacing w:before="0" w:after="200"/>
        <w:ind w:firstLine="709"/>
        <w:contextualSpacing/>
        <w:jc w:val="both"/>
        <w:textAlignment w:val="baseline"/>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val="uk-UA" w:eastAsia="en-US"/>
        </w:rPr>
        <w:t>Особа, яка за результатами тестування на знання законодавства у сфері державної реєстрації не пройшла таке тестування, не може бути допущена до призначення на посаду державного реєстратора або виконувати функції державного реєстратора, а також такій особі  Міністерством юстиції України не може бути надано доступ до реєстрів;</w:t>
      </w:r>
    </w:p>
    <w:p>
      <w:pPr>
        <w:pStyle w:val="Normal"/>
        <w:shd w:val="clear" w:color="auto" w:fill="FFFFFF"/>
        <w:spacing w:before="0" w:after="200"/>
        <w:ind w:firstLine="709"/>
        <w:contextualSpacing/>
        <w:jc w:val="both"/>
        <w:textAlignment w:val="baseline"/>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val="uk-UA" w:eastAsia="en-US"/>
        </w:rPr>
        <w:t>2) спеціальної перевірки, у разі якщо кандидат раніше проходив службу на посаді державного реєстратора або виконував функції державного реєстратора в інших органах державної реєстрації.</w:t>
      </w:r>
    </w:p>
    <w:p>
      <w:pPr>
        <w:pStyle w:val="Normal"/>
        <w:shd w:val="clear" w:color="auto" w:fill="FFFFFF"/>
        <w:spacing w:before="0" w:after="200"/>
        <w:ind w:firstLine="709"/>
        <w:contextualSpacing/>
        <w:jc w:val="both"/>
        <w:textAlignment w:val="baseline"/>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val="uk-UA" w:eastAsia="en-US"/>
        </w:rPr>
        <w:t>Особа, у діях якої за результатами спеціальної перевірки діяльності державного реєстратора в реєстрах виявлено одноразове грубе або неодноразове порушення законів під час проведення реєстраційних дій у реєстрах, вважається такою, що не пройшла спеціальну перевірку та не може бути призначена на посаду державного реєстратора або виконувати функції державного реєстратора.</w:t>
      </w:r>
    </w:p>
    <w:p>
      <w:pPr>
        <w:pStyle w:val="Normal"/>
        <w:shd w:val="clear" w:color="auto" w:fill="FFFFFF"/>
        <w:spacing w:before="0" w:after="200"/>
        <w:ind w:firstLine="709"/>
        <w:contextualSpacing/>
        <w:jc w:val="both"/>
        <w:textAlignment w:val="baseline"/>
        <w:rPr>
          <w:rFonts w:ascii="Times New Roman" w:hAnsi="Times New Roman" w:cs="Times New Roman"/>
          <w:sz w:val="28"/>
          <w:szCs w:val="28"/>
          <w:lang w:val="uk-UA"/>
        </w:rPr>
      </w:pPr>
      <w:r>
        <w:rPr>
          <w:rFonts w:cs="Times New Roman" w:ascii="Times New Roman" w:hAnsi="Times New Roman"/>
          <w:sz w:val="28"/>
          <w:szCs w:val="28"/>
          <w:lang w:val="uk-UA"/>
        </w:rPr>
        <w:t>5.15. Рішення конкурсної комісії може бути оскаржене міському голові протягом трьох днів після ознайомлення з цим рішенням.</w:t>
      </w:r>
    </w:p>
    <w:p>
      <w:pPr>
        <w:pStyle w:val="Normal"/>
        <w:shd w:val="clear" w:color="auto" w:fill="FFFFFF"/>
        <w:spacing w:before="0" w:after="200"/>
        <w:ind w:firstLine="709"/>
        <w:contextualSpacing/>
        <w:jc w:val="both"/>
        <w:textAlignment w:val="baseline"/>
        <w:rPr>
          <w:rFonts w:ascii="Times New Roman" w:hAnsi="Times New Roman" w:eastAsia="Times New Roman" w:cs="Times New Roman"/>
          <w:sz w:val="28"/>
          <w:szCs w:val="28"/>
          <w:lang w:eastAsia="en-US"/>
        </w:rPr>
      </w:pPr>
      <w:r>
        <w:rPr>
          <w:rFonts w:cs="Times New Roman" w:ascii="Times New Roman" w:hAnsi="Times New Roman"/>
          <w:sz w:val="28"/>
          <w:szCs w:val="28"/>
          <w:lang w:val="uk-UA"/>
        </w:rPr>
        <w:t>5.16. Рішення міського голови може бути оскаржене у порядку, визначеному чинним законодавством.</w:t>
      </w:r>
    </w:p>
    <w:p>
      <w:pPr>
        <w:pStyle w:val="Style14"/>
        <w:spacing w:before="0" w:after="83"/>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14"/>
        <w:spacing w:lineRule="auto" w:line="240"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Керуючий справами виконавчого комітету                        Віталій Чернявський</w:t>
      </w:r>
    </w:p>
    <w:p>
      <w:pPr>
        <w:pStyle w:val="Style14"/>
        <w:spacing w:lineRule="auto" w:line="240"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Каховської міської ради</w:t>
      </w:r>
    </w:p>
    <w:p>
      <w:pPr>
        <w:pStyle w:val="Style14"/>
        <w:spacing w:lineRule="auto" w:line="240" w:before="0" w:after="83"/>
        <w:contextualSpacing/>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14"/>
        <w:spacing w:lineRule="auto" w:line="240" w:before="0" w:after="83"/>
        <w:contextualSpacing/>
        <w:rPr>
          <w:rFonts w:ascii="Times New Roman" w:hAnsi="Times New Roman" w:cs="Times New Roman"/>
          <w:sz w:val="28"/>
          <w:szCs w:val="28"/>
        </w:rPr>
      </w:pPr>
      <w:r>
        <w:rPr>
          <w:rFonts w:cs="Times New Roman" w:ascii="Times New Roman" w:hAnsi="Times New Roman"/>
          <w:sz w:val="28"/>
          <w:szCs w:val="28"/>
          <w:lang w:val="uk-UA"/>
        </w:rPr>
        <w:t>Начальник відділу організаційно-кадрової                        Оксана Іотова</w:t>
      </w:r>
    </w:p>
    <w:p>
      <w:pPr>
        <w:pStyle w:val="Style14"/>
        <w:spacing w:lineRule="auto" w:line="240" w:before="0" w:after="83"/>
        <w:contextualSpacing/>
        <w:rPr>
          <w:rFonts w:ascii="Times New Roman" w:hAnsi="Times New Roman" w:cs="Times New Roman"/>
          <w:sz w:val="28"/>
          <w:szCs w:val="28"/>
        </w:rPr>
      </w:pPr>
      <w:r>
        <w:rPr>
          <w:rFonts w:cs="Times New Roman" w:ascii="Times New Roman" w:hAnsi="Times New Roman"/>
          <w:sz w:val="28"/>
          <w:szCs w:val="28"/>
          <w:lang w:val="uk-UA"/>
        </w:rPr>
        <w:t xml:space="preserve">роботи, інформаційної політики та взаємодії </w:t>
      </w:r>
    </w:p>
    <w:p>
      <w:pPr>
        <w:pStyle w:val="Style14"/>
        <w:spacing w:lineRule="auto" w:line="240" w:before="0" w:after="83"/>
        <w:contextualSpacing/>
        <w:rPr>
          <w:rFonts w:ascii="Times New Roman" w:hAnsi="Times New Roman" w:cs="Times New Roman"/>
          <w:sz w:val="28"/>
          <w:szCs w:val="28"/>
        </w:rPr>
      </w:pPr>
      <w:r>
        <w:rPr>
          <w:rFonts w:cs="Times New Roman" w:ascii="Times New Roman" w:hAnsi="Times New Roman"/>
          <w:sz w:val="28"/>
          <w:szCs w:val="28"/>
          <w:lang w:val="uk-UA"/>
        </w:rPr>
        <w:t>громадськістю</w:t>
      </w:r>
    </w:p>
    <w:p>
      <w:pPr>
        <w:pStyle w:val="Style14"/>
        <w:spacing w:before="0" w:after="83"/>
        <w:contextualSpacing/>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14"/>
        <w:spacing w:before="0" w:after="83"/>
        <w:contextualSpacing/>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14"/>
        <w:spacing w:before="0" w:after="83"/>
        <w:contextualSpacing/>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14"/>
        <w:spacing w:before="0" w:after="83"/>
        <w:contextualSpacing/>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14"/>
        <w:spacing w:before="0" w:after="83"/>
        <w:contextualSpacing/>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14"/>
        <w:spacing w:before="0" w:after="83"/>
        <w:contextualSpacing/>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14"/>
        <w:spacing w:before="0" w:after="83"/>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br w:type="page"/>
      </w:r>
    </w:p>
    <w:p>
      <w:pPr>
        <w:pStyle w:val="Style14"/>
        <w:spacing w:lineRule="auto" w:line="240" w:before="0" w:after="83"/>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Додаток 1.1.</w:t>
      </w:r>
    </w:p>
    <w:p>
      <w:pPr>
        <w:pStyle w:val="Style14"/>
        <w:spacing w:lineRule="auto" w:line="240" w:before="0" w:after="83"/>
        <w:contextualSpacing/>
        <w:jc w:val="both"/>
        <w:rPr>
          <w:rFonts w:ascii="Times New Roman" w:hAnsi="Times New Roman" w:cs="Times New Roman"/>
          <w:sz w:val="28"/>
          <w:szCs w:val="28"/>
        </w:rPr>
      </w:pPr>
      <w:r>
        <w:rPr>
          <w:rFonts w:eastAsia="Liberation Serif" w:cs="Times New Roman" w:ascii="Times New Roman" w:hAnsi="Times New Roman"/>
          <w:sz w:val="28"/>
          <w:szCs w:val="28"/>
          <w:lang w:val="uk-UA"/>
        </w:rPr>
        <w:tab/>
        <w:tab/>
        <w:tab/>
        <w:tab/>
        <w:tab/>
        <w:tab/>
      </w:r>
      <w:r>
        <w:rPr>
          <w:rFonts w:cs="Times New Roman" w:ascii="Times New Roman" w:hAnsi="Times New Roman"/>
          <w:sz w:val="28"/>
          <w:szCs w:val="28"/>
          <w:lang w:val="uk-UA"/>
        </w:rPr>
        <w:t>до Порядку проведення конкурсу</w:t>
      </w:r>
    </w:p>
    <w:p>
      <w:pPr>
        <w:pStyle w:val="Style14"/>
        <w:spacing w:lineRule="auto" w:line="240" w:before="0" w:after="83"/>
        <w:contextualSpacing/>
        <w:jc w:val="both"/>
        <w:rPr>
          <w:rFonts w:ascii="Times New Roman" w:hAnsi="Times New Roman" w:cs="Times New Roman"/>
          <w:sz w:val="28"/>
          <w:szCs w:val="28"/>
        </w:rPr>
      </w:pPr>
      <w:r>
        <w:rPr>
          <w:rFonts w:eastAsia="Liberation Serif" w:cs="Times New Roman" w:ascii="Times New Roman" w:hAnsi="Times New Roman"/>
          <w:sz w:val="28"/>
          <w:szCs w:val="28"/>
          <w:lang w:val="uk-UA"/>
        </w:rPr>
        <w:tab/>
        <w:tab/>
        <w:tab/>
        <w:tab/>
        <w:tab/>
        <w:tab/>
      </w:r>
      <w:r>
        <w:rPr>
          <w:rFonts w:cs="Times New Roman" w:ascii="Times New Roman" w:hAnsi="Times New Roman"/>
          <w:sz w:val="28"/>
          <w:szCs w:val="28"/>
          <w:lang w:val="uk-UA"/>
        </w:rPr>
        <w:t>на заміщення вакантних посад</w:t>
      </w:r>
    </w:p>
    <w:p>
      <w:pPr>
        <w:pStyle w:val="Style14"/>
        <w:spacing w:lineRule="auto" w:line="240" w:before="0" w:after="83"/>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ab/>
        <w:tab/>
        <w:tab/>
        <w:tab/>
        <w:tab/>
        <w:tab/>
        <w:t>посадових осіб Каховської міської ради</w:t>
      </w:r>
    </w:p>
    <w:p>
      <w:pPr>
        <w:pStyle w:val="Style14"/>
        <w:spacing w:lineRule="auto" w:line="240" w:before="0" w:after="83"/>
        <w:contextualSpacing/>
        <w:jc w:val="both"/>
        <w:rPr>
          <w:rFonts w:ascii="Times New Roman" w:hAnsi="Times New Roman" w:eastAsia="Liberation Serif" w:cs="Times New Roman"/>
          <w:sz w:val="28"/>
          <w:szCs w:val="28"/>
          <w:lang w:val="uk-UA"/>
        </w:rPr>
      </w:pPr>
      <w:r>
        <w:rPr>
          <w:rFonts w:eastAsia="Liberation Serif" w:cs="Times New Roman" w:ascii="Times New Roman" w:hAnsi="Times New Roman"/>
          <w:sz w:val="28"/>
          <w:szCs w:val="28"/>
          <w:lang w:val="uk-UA"/>
        </w:rPr>
        <w:tab/>
        <w:tab/>
        <w:tab/>
        <w:tab/>
        <w:tab/>
        <w:tab/>
      </w:r>
    </w:p>
    <w:p>
      <w:pPr>
        <w:pStyle w:val="Style14"/>
        <w:spacing w:before="0" w:after="83"/>
        <w:contextualSpacing/>
        <w:jc w:val="both"/>
        <w:rPr>
          <w:rFonts w:ascii="Times New Roman" w:hAnsi="Times New Roman" w:eastAsia="Liberation Serif" w:cs="Times New Roman"/>
          <w:sz w:val="28"/>
          <w:szCs w:val="28"/>
          <w:lang w:val="uk-UA"/>
        </w:rPr>
      </w:pPr>
      <w:r>
        <w:rPr>
          <w:rFonts w:eastAsia="Liberation Serif" w:cs="Times New Roman" w:ascii="Times New Roman" w:hAnsi="Times New Roman"/>
          <w:sz w:val="28"/>
          <w:szCs w:val="28"/>
          <w:lang w:val="uk-UA"/>
        </w:rPr>
        <w:tab/>
        <w:tab/>
        <w:tab/>
        <w:tab/>
        <w:tab/>
        <w:tab/>
      </w:r>
      <w:r>
        <w:rPr>
          <w:rFonts w:cs="Times New Roman" w:ascii="Times New Roman" w:hAnsi="Times New Roman"/>
          <w:sz w:val="28"/>
          <w:szCs w:val="28"/>
          <w:lang w:val="uk-UA"/>
        </w:rPr>
        <w:t>Голові конкурсної комісії</w:t>
      </w:r>
    </w:p>
    <w:p>
      <w:pPr>
        <w:pStyle w:val="Style14"/>
        <w:spacing w:before="0" w:after="83"/>
        <w:ind w:left="4248"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________________________</w:t>
      </w:r>
    </w:p>
    <w:p>
      <w:pPr>
        <w:pStyle w:val="Normal"/>
        <w:spacing w:before="0" w:after="20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20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ab/>
        <w:tab/>
        <w:tab/>
        <w:tab/>
        <w:tab/>
        <w:tab/>
        <w:t>(П.І.П. претендента)_________________</w:t>
      </w:r>
    </w:p>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lang w:val="uk-UA"/>
        </w:rPr>
        <w:tab/>
        <w:tab/>
        <w:tab/>
        <w:tab/>
        <w:tab/>
        <w:tab/>
        <w:t>який (а) мешкає за адресою</w:t>
      </w:r>
      <w:r>
        <w:rPr>
          <w:rFonts w:eastAsia="Liberation Serif" w:cs="Times New Roman" w:ascii="Times New Roman" w:hAnsi="Times New Roman"/>
          <w:sz w:val="28"/>
          <w:szCs w:val="28"/>
          <w:lang w:val="uk-UA"/>
        </w:rPr>
        <w:t>__________</w:t>
      </w:r>
    </w:p>
    <w:p>
      <w:pPr>
        <w:pStyle w:val="Normal"/>
        <w:spacing w:before="0" w:after="20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ab/>
        <w:tab/>
        <w:tab/>
        <w:tab/>
        <w:tab/>
        <w:tab/>
        <w:t>тел. _______________________________</w:t>
      </w:r>
    </w:p>
    <w:p>
      <w:pPr>
        <w:pStyle w:val="Normal"/>
        <w:spacing w:before="0" w:after="200"/>
        <w:ind w:left="3540" w:firstLine="708"/>
        <w:contextualSpacing/>
        <w:jc w:val="both"/>
        <w:rPr>
          <w:rFonts w:ascii="Times New Roman" w:hAnsi="Times New Roman" w:cs="Times New Roman"/>
          <w:sz w:val="28"/>
          <w:szCs w:val="28"/>
          <w:u w:val="single"/>
          <w:lang w:val="uk-UA"/>
        </w:rPr>
      </w:pPr>
      <w:r>
        <w:rPr>
          <w:rFonts w:cs="Times New Roman" w:ascii="Times New Roman" w:hAnsi="Times New Roman"/>
          <w:sz w:val="28"/>
          <w:szCs w:val="28"/>
          <w:lang w:val="en-US"/>
        </w:rPr>
        <w:t>e</w:t>
      </w:r>
      <w:r>
        <w:rPr>
          <w:rFonts w:cs="Times New Roman" w:ascii="Times New Roman" w:hAnsi="Times New Roman"/>
          <w:sz w:val="28"/>
          <w:szCs w:val="28"/>
        </w:rPr>
        <w:t>-</w:t>
      </w:r>
      <w:r>
        <w:rPr>
          <w:rFonts w:cs="Times New Roman" w:ascii="Times New Roman" w:hAnsi="Times New Roman"/>
          <w:sz w:val="28"/>
          <w:szCs w:val="28"/>
          <w:lang w:val="en-US"/>
        </w:rPr>
        <w:t>mail</w:t>
      </w:r>
      <w:r>
        <w:rPr>
          <w:rFonts w:cs="Times New Roman" w:ascii="Times New Roman" w:hAnsi="Times New Roman"/>
          <w:sz w:val="28"/>
          <w:szCs w:val="28"/>
          <w:lang w:val="uk-UA"/>
        </w:rPr>
        <w:t>: _____________________________</w:t>
      </w:r>
    </w:p>
    <w:p>
      <w:pPr>
        <w:pStyle w:val="Normal"/>
        <w:spacing w:before="0" w:after="200"/>
        <w:contextualSpacing/>
        <w:jc w:val="both"/>
        <w:rPr>
          <w:rFonts w:ascii="Times New Roman" w:hAnsi="Times New Roman" w:cs="Times New Roman"/>
          <w:sz w:val="28"/>
          <w:szCs w:val="28"/>
          <w:u w:val="single"/>
          <w:lang w:val="uk-UA"/>
        </w:rPr>
      </w:pPr>
      <w:r>
        <w:rPr>
          <w:rFonts w:cs="Times New Roman" w:ascii="Times New Roman" w:hAnsi="Times New Roman"/>
          <w:sz w:val="28"/>
          <w:szCs w:val="28"/>
          <w:u w:val="single"/>
          <w:lang w:val="uk-UA"/>
        </w:rPr>
      </w:r>
    </w:p>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contextualSpacing/>
        <w:jc w:val="center"/>
        <w:rPr>
          <w:rFonts w:ascii="Times New Roman" w:hAnsi="Times New Roman" w:cs="Times New Roman"/>
          <w:sz w:val="28"/>
          <w:szCs w:val="28"/>
          <w:lang w:val="uk-UA"/>
        </w:rPr>
      </w:pPr>
      <w:r>
        <w:rPr>
          <w:rFonts w:cs="Times New Roman" w:ascii="Times New Roman" w:hAnsi="Times New Roman"/>
          <w:sz w:val="28"/>
          <w:szCs w:val="28"/>
          <w:lang w:val="uk-UA"/>
        </w:rPr>
        <w:t>ЗАЯВА</w:t>
      </w:r>
    </w:p>
    <w:p>
      <w:pPr>
        <w:pStyle w:val="Normal"/>
        <w:spacing w:before="0" w:after="200"/>
        <w:contextualSpacing/>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lang w:val="uk-UA"/>
        </w:rPr>
        <w:tab/>
        <w:t>Прошу допустити мене до участі в конкурсі на заміщення вакантної посади  ____________________ (</w:t>
      </w:r>
      <w:r>
        <w:rPr>
          <w:rFonts w:cs="Times New Roman" w:ascii="Times New Roman" w:hAnsi="Times New Roman"/>
          <w:i/>
          <w:sz w:val="28"/>
          <w:szCs w:val="28"/>
          <w:lang w:val="uk-UA"/>
        </w:rPr>
        <w:t>назва посади</w:t>
      </w:r>
      <w:r>
        <w:rPr>
          <w:rFonts w:cs="Times New Roman" w:ascii="Times New Roman" w:hAnsi="Times New Roman"/>
          <w:sz w:val="28"/>
          <w:szCs w:val="28"/>
          <w:lang w:val="uk-UA"/>
        </w:rPr>
        <w:t>).</w:t>
      </w:r>
    </w:p>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lang w:val="uk-UA"/>
        </w:rPr>
        <w:tab/>
        <w:t>Ознайомлений(а) із встановленими ст. 12 Закону України «Про службу в органах місцевого самоврядування», ст. 22, 23, 25-28, 36, 40, 45, 52, 60 Закону України «Про запобігання корупції» обмеженнями, пов'язаними з прийняттям на службу в органи місцевого самоврядування та проходженням служби.</w:t>
      </w:r>
    </w:p>
    <w:p>
      <w:pPr>
        <w:pStyle w:val="Normal"/>
        <w:spacing w:before="0" w:after="20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ab/>
        <w:t>Даю згоду на обробку персональних даних, відповідно до Закону України "Про захист персональних даних".</w:t>
      </w:r>
    </w:p>
    <w:p>
      <w:pPr>
        <w:pStyle w:val="Normal"/>
        <w:spacing w:before="0" w:after="20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14"/>
        <w:spacing w:before="0" w:after="140"/>
        <w:contextualSpacing/>
        <w:rPr>
          <w:rFonts w:ascii="Times New Roman" w:hAnsi="Times New Roman" w:cs="Times New Roman"/>
          <w:sz w:val="28"/>
          <w:szCs w:val="28"/>
        </w:rPr>
      </w:pPr>
      <w:r>
        <w:rPr>
          <w:rFonts w:cs="Times New Roman" w:ascii="Times New Roman" w:hAnsi="Times New Roman"/>
          <w:sz w:val="28"/>
          <w:szCs w:val="28"/>
          <w:lang w:val="uk-UA"/>
        </w:rPr>
        <w:tab/>
        <w:t>До заяви додаю наступні документи:</w:t>
      </w:r>
    </w:p>
    <w:p>
      <w:pPr>
        <w:pStyle w:val="Style14"/>
        <w:spacing w:before="0" w:after="140"/>
        <w:contextualSpacing/>
        <w:rPr>
          <w:rFonts w:ascii="Times New Roman" w:hAnsi="Times New Roman" w:cs="Times New Roman"/>
          <w:sz w:val="28"/>
          <w:szCs w:val="28"/>
        </w:rPr>
      </w:pPr>
      <w:r>
        <w:rPr>
          <w:rFonts w:cs="Times New Roman" w:ascii="Times New Roman" w:hAnsi="Times New Roman"/>
          <w:sz w:val="28"/>
          <w:szCs w:val="28"/>
          <w:lang w:val="uk-UA"/>
        </w:rPr>
        <w:t>1. Заповнену особову картку (форма П-2 ДС) з відповідними додатками.</w:t>
      </w:r>
    </w:p>
    <w:p>
      <w:pPr>
        <w:pStyle w:val="Style14"/>
        <w:spacing w:before="0" w:after="140"/>
        <w:contextualSpacing/>
        <w:rPr>
          <w:rFonts w:ascii="Times New Roman" w:hAnsi="Times New Roman" w:cs="Times New Roman"/>
          <w:sz w:val="28"/>
          <w:szCs w:val="28"/>
        </w:rPr>
      </w:pPr>
      <w:r>
        <w:rPr>
          <w:rFonts w:cs="Times New Roman" w:ascii="Times New Roman" w:hAnsi="Times New Roman"/>
          <w:sz w:val="28"/>
          <w:szCs w:val="28"/>
          <w:lang w:val="uk-UA"/>
        </w:rPr>
        <w:t>2. Дві фотокартки розміром 4 х 6 см.</w:t>
      </w:r>
    </w:p>
    <w:p>
      <w:pPr>
        <w:pStyle w:val="Style14"/>
        <w:spacing w:before="0" w:after="140"/>
        <w:contextualSpacing/>
        <w:rPr>
          <w:rFonts w:ascii="Times New Roman" w:hAnsi="Times New Roman" w:cs="Times New Roman"/>
          <w:sz w:val="28"/>
          <w:szCs w:val="28"/>
        </w:rPr>
      </w:pPr>
      <w:r>
        <w:rPr>
          <w:rFonts w:cs="Times New Roman" w:ascii="Times New Roman" w:hAnsi="Times New Roman"/>
          <w:sz w:val="28"/>
          <w:szCs w:val="28"/>
          <w:lang w:val="uk-UA"/>
        </w:rPr>
        <w:t>3. Копії документів про освіту;</w:t>
      </w:r>
    </w:p>
    <w:p>
      <w:pPr>
        <w:pStyle w:val="Style14"/>
        <w:spacing w:before="0" w:after="140"/>
        <w:contextualSpacing/>
        <w:rPr>
          <w:rFonts w:ascii="Times New Roman" w:hAnsi="Times New Roman" w:cs="Times New Roman"/>
          <w:sz w:val="28"/>
          <w:szCs w:val="28"/>
        </w:rPr>
      </w:pPr>
      <w:r>
        <w:rPr>
          <w:rFonts w:cs="Times New Roman" w:ascii="Times New Roman" w:hAnsi="Times New Roman"/>
          <w:sz w:val="28"/>
          <w:szCs w:val="28"/>
          <w:lang w:val="uk-UA"/>
        </w:rPr>
        <w:t>4. Декларацію про майно, доходи, витрати і зобов’язання фінансового характеру за минулий рік за формою, передбаченою Законом України "Про запобігання корупції" (в електронному вигляді);</w:t>
      </w:r>
    </w:p>
    <w:p>
      <w:pPr>
        <w:pStyle w:val="Style14"/>
        <w:spacing w:before="0" w:after="140"/>
        <w:contextualSpacing/>
        <w:rPr>
          <w:rFonts w:ascii="Times New Roman" w:hAnsi="Times New Roman" w:cs="Times New Roman"/>
          <w:sz w:val="28"/>
          <w:szCs w:val="28"/>
        </w:rPr>
      </w:pPr>
      <w:r>
        <w:rPr>
          <w:rFonts w:cs="Times New Roman" w:ascii="Times New Roman" w:hAnsi="Times New Roman"/>
          <w:sz w:val="28"/>
          <w:szCs w:val="28"/>
          <w:lang w:val="uk-UA"/>
        </w:rPr>
        <w:t>5. Копію документа, який посвідчує особу (паспорт);</w:t>
      </w:r>
    </w:p>
    <w:p>
      <w:pPr>
        <w:pStyle w:val="Style14"/>
        <w:spacing w:before="0" w:after="140"/>
        <w:contextualSpacing/>
        <w:rPr>
          <w:rFonts w:ascii="Times New Roman" w:hAnsi="Times New Roman" w:eastAsia="Liberation Serif" w:cs="Times New Roman"/>
          <w:sz w:val="28"/>
          <w:szCs w:val="28"/>
          <w:u w:val="single"/>
          <w:lang w:val="uk-UA"/>
        </w:rPr>
      </w:pPr>
      <w:r>
        <w:rPr>
          <w:rFonts w:cs="Times New Roman" w:ascii="Times New Roman" w:hAnsi="Times New Roman"/>
          <w:sz w:val="28"/>
          <w:szCs w:val="28"/>
          <w:lang w:val="uk-UA"/>
        </w:rPr>
        <w:t>6. Копію військового квитка (для військовослужбовців або військовозобов’язаних).</w:t>
      </w:r>
    </w:p>
    <w:p>
      <w:pPr>
        <w:pStyle w:val="Style14"/>
        <w:spacing w:before="0" w:after="140"/>
        <w:contextualSpacing/>
        <w:rPr>
          <w:rFonts w:ascii="Times New Roman" w:hAnsi="Times New Roman" w:cs="Times New Roman"/>
          <w:sz w:val="28"/>
          <w:szCs w:val="28"/>
        </w:rPr>
      </w:pPr>
      <w:r>
        <w:rPr>
          <w:rFonts w:cs="Times New Roman" w:ascii="Times New Roman" w:hAnsi="Times New Roman"/>
          <w:sz w:val="28"/>
          <w:szCs w:val="28"/>
        </w:rPr>
      </w:r>
    </w:p>
    <w:p>
      <w:pPr>
        <w:pStyle w:val="Style14"/>
        <w:spacing w:before="0" w:after="140"/>
        <w:contextualSpacing/>
        <w:rPr>
          <w:rFonts w:ascii="Times New Roman" w:hAnsi="Times New Roman" w:cs="Times New Roman"/>
          <w:sz w:val="28"/>
          <w:szCs w:val="28"/>
        </w:rPr>
      </w:pPr>
      <w:r>
        <w:rPr>
          <w:rFonts w:cs="Times New Roman" w:ascii="Times New Roman" w:hAnsi="Times New Roman"/>
          <w:sz w:val="28"/>
          <w:szCs w:val="28"/>
          <w:lang w:val="uk-UA"/>
        </w:rPr>
        <w:t>дата                                                                                                 підпис</w:t>
      </w:r>
    </w:p>
    <w:p>
      <w:pPr>
        <w:pStyle w:val="Style14"/>
        <w:spacing w:before="0" w:after="140"/>
        <w:contextualSpacing/>
        <w:rPr>
          <w:rFonts w:ascii="Times New Roman" w:hAnsi="Times New Roman" w:cs="Times New Roman"/>
          <w:i/>
          <w:i/>
          <w:lang w:val="uk-UA"/>
        </w:rPr>
      </w:pPr>
      <w:r>
        <w:rPr>
          <w:rFonts w:cs="Times New Roman" w:ascii="Times New Roman" w:hAnsi="Times New Roman"/>
          <w:i/>
          <w:lang w:val="uk-UA"/>
        </w:rPr>
        <w:t>* Заява пишеться особою власноруч</w:t>
      </w:r>
    </w:p>
    <w:p>
      <w:pPr>
        <w:pStyle w:val="Style14"/>
        <w:spacing w:before="0" w:after="140"/>
        <w:contextualSpacing/>
        <w:rPr>
          <w:rFonts w:ascii="Times New Roman" w:hAnsi="Times New Roman" w:cs="Times New Roman"/>
          <w:sz w:val="28"/>
          <w:szCs w:val="28"/>
        </w:rPr>
      </w:pPr>
      <w:r>
        <w:rPr>
          <w:rFonts w:cs="Times New Roman" w:ascii="Times New Roman" w:hAnsi="Times New Roman"/>
          <w:sz w:val="28"/>
          <w:szCs w:val="28"/>
        </w:rPr>
      </w:r>
    </w:p>
    <w:p>
      <w:pPr>
        <w:pStyle w:val="Style14"/>
        <w:spacing w:lineRule="auto" w:line="240"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Керуючий справами виконавчого комітету                        Віталій Чернявський</w:t>
      </w:r>
    </w:p>
    <w:p>
      <w:pPr>
        <w:pStyle w:val="Style14"/>
        <w:spacing w:lineRule="auto" w:line="240"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Каховської міської ради</w:t>
      </w:r>
    </w:p>
    <w:p>
      <w:pPr>
        <w:pStyle w:val="Style14"/>
        <w:spacing w:lineRule="auto" w:line="240" w:before="0" w:after="83"/>
        <w:contextualSpacing/>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14"/>
        <w:spacing w:lineRule="auto" w:line="240" w:before="0" w:after="83"/>
        <w:contextualSpacing/>
        <w:rPr>
          <w:rFonts w:ascii="Times New Roman" w:hAnsi="Times New Roman" w:cs="Times New Roman"/>
          <w:sz w:val="28"/>
          <w:szCs w:val="28"/>
        </w:rPr>
      </w:pPr>
      <w:r>
        <w:rPr>
          <w:rFonts w:cs="Times New Roman" w:ascii="Times New Roman" w:hAnsi="Times New Roman"/>
          <w:sz w:val="28"/>
          <w:szCs w:val="28"/>
          <w:lang w:val="uk-UA"/>
        </w:rPr>
        <w:t>Начальник відділу організаційно-кадрової                        Оксана Іотова</w:t>
      </w:r>
    </w:p>
    <w:p>
      <w:pPr>
        <w:pStyle w:val="Style14"/>
        <w:spacing w:lineRule="auto" w:line="240" w:before="0" w:after="83"/>
        <w:contextualSpacing/>
        <w:rPr>
          <w:rFonts w:ascii="Times New Roman" w:hAnsi="Times New Roman" w:cs="Times New Roman"/>
          <w:sz w:val="28"/>
          <w:szCs w:val="28"/>
        </w:rPr>
      </w:pPr>
      <w:r>
        <w:rPr>
          <w:rFonts w:cs="Times New Roman" w:ascii="Times New Roman" w:hAnsi="Times New Roman"/>
          <w:sz w:val="28"/>
          <w:szCs w:val="28"/>
          <w:lang w:val="uk-UA"/>
        </w:rPr>
        <w:t xml:space="preserve">роботи, інформаційної політики та взаємодії </w:t>
      </w:r>
    </w:p>
    <w:p>
      <w:pPr>
        <w:pStyle w:val="Style14"/>
        <w:spacing w:lineRule="auto" w:line="240" w:before="0" w:after="83"/>
        <w:contextualSpacing/>
        <w:rPr>
          <w:rFonts w:ascii="Times New Roman" w:hAnsi="Times New Roman" w:cs="Times New Roman"/>
          <w:sz w:val="28"/>
          <w:szCs w:val="28"/>
        </w:rPr>
      </w:pPr>
      <w:r>
        <w:rPr>
          <w:rFonts w:cs="Times New Roman" w:ascii="Times New Roman" w:hAnsi="Times New Roman"/>
          <w:sz w:val="28"/>
          <w:szCs w:val="28"/>
          <w:lang w:val="uk-UA"/>
        </w:rPr>
        <w:t>громадськістю</w:t>
      </w:r>
    </w:p>
    <w:p>
      <w:pPr>
        <w:pStyle w:val="Style14"/>
        <w:spacing w:before="0" w:after="83"/>
        <w:contextualSpacing/>
        <w:rPr>
          <w:rFonts w:ascii="Times New Roman" w:hAnsi="Times New Roman" w:eastAsia="Liberation Serif" w:cs="Times New Roman"/>
          <w:sz w:val="28"/>
          <w:szCs w:val="28"/>
          <w:lang w:val="uk-UA"/>
        </w:rPr>
      </w:pPr>
      <w:r>
        <w:rPr>
          <w:rFonts w:eastAsia="Liberation Serif" w:cs="Times New Roman" w:ascii="Times New Roman" w:hAnsi="Times New Roman"/>
          <w:sz w:val="28"/>
          <w:szCs w:val="28"/>
          <w:lang w:val="uk-UA"/>
        </w:rPr>
      </w:r>
    </w:p>
    <w:p>
      <w:pPr>
        <w:pStyle w:val="Normal"/>
        <w:spacing w:lineRule="auto" w:line="259" w:before="0" w:after="160"/>
        <w:rPr>
          <w:rFonts w:ascii="Times New Roman" w:hAnsi="Times New Roman" w:eastAsia="Liberation Serif" w:cs="Times New Roman"/>
          <w:kern w:val="2"/>
          <w:sz w:val="28"/>
          <w:szCs w:val="28"/>
          <w:lang w:val="uk-UA" w:eastAsia="zh-CN" w:bidi="hi-IN"/>
        </w:rPr>
      </w:pPr>
      <w:r>
        <w:rPr>
          <w:rFonts w:eastAsia="Liberation Serif" w:cs="Times New Roman" w:ascii="Times New Roman" w:hAnsi="Times New Roman"/>
          <w:kern w:val="2"/>
          <w:sz w:val="28"/>
          <w:szCs w:val="28"/>
          <w:lang w:val="uk-UA" w:eastAsia="zh-CN" w:bidi="hi-IN"/>
        </w:rPr>
      </w:r>
      <w:r>
        <w:br w:type="page"/>
      </w:r>
    </w:p>
    <w:p>
      <w:pPr>
        <w:pStyle w:val="Style14"/>
        <w:spacing w:lineRule="auto" w:line="240" w:before="0" w:after="83"/>
        <w:contextualSpacing/>
        <w:rPr>
          <w:rFonts w:ascii="Times New Roman" w:hAnsi="Times New Roman" w:cs="Times New Roman"/>
          <w:sz w:val="28"/>
          <w:szCs w:val="28"/>
          <w:lang w:val="uk-UA"/>
        </w:rPr>
      </w:pPr>
      <w:r>
        <w:rPr>
          <w:rFonts w:eastAsia="Liberation Serif" w:cs="Times New Roman" w:ascii="Times New Roman" w:hAnsi="Times New Roman"/>
          <w:sz w:val="28"/>
          <w:szCs w:val="28"/>
          <w:lang w:val="uk-UA"/>
        </w:rPr>
        <w:tab/>
        <w:tab/>
        <w:tab/>
        <w:tab/>
        <w:tab/>
        <w:tab/>
        <w:tab/>
        <w:tab/>
        <w:t>Додаток 2</w:t>
      </w:r>
    </w:p>
    <w:p>
      <w:pPr>
        <w:pStyle w:val="Style14"/>
        <w:spacing w:lineRule="auto" w:line="240" w:before="0" w:after="83"/>
        <w:contextualSpacing/>
        <w:rPr>
          <w:rFonts w:ascii="Times New Roman" w:hAnsi="Times New Roman" w:cs="Times New Roman"/>
          <w:sz w:val="28"/>
          <w:szCs w:val="28"/>
          <w:lang w:val="uk-UA"/>
        </w:rPr>
      </w:pPr>
      <w:r>
        <w:rPr>
          <w:rFonts w:eastAsia="Liberation Serif" w:cs="Times New Roman" w:ascii="Times New Roman" w:hAnsi="Times New Roman"/>
          <w:sz w:val="28"/>
          <w:szCs w:val="28"/>
          <w:lang w:val="uk-UA"/>
        </w:rPr>
        <w:t xml:space="preserve">                                                                                 </w:t>
      </w:r>
      <w:r>
        <w:rPr>
          <w:rFonts w:eastAsia="Liberation Serif" w:cs="Times New Roman" w:ascii="Times New Roman" w:hAnsi="Times New Roman"/>
          <w:sz w:val="28"/>
          <w:szCs w:val="28"/>
          <w:lang w:val="uk-UA"/>
        </w:rPr>
        <w:t>ЗАТВЕРДЖЕНО</w:t>
      </w:r>
    </w:p>
    <w:p>
      <w:pPr>
        <w:pStyle w:val="Style14"/>
        <w:spacing w:lineRule="auto" w:line="240" w:before="0" w:after="83"/>
        <w:contextualSpacing/>
        <w:rPr>
          <w:rFonts w:ascii="Times New Roman" w:hAnsi="Times New Roman" w:cs="Times New Roman"/>
          <w:sz w:val="28"/>
          <w:szCs w:val="28"/>
          <w:lang w:val="uk-UA"/>
        </w:rPr>
      </w:pPr>
      <w:r>
        <w:rPr>
          <w:rFonts w:cs="Times New Roman" w:ascii="Times New Roman" w:hAnsi="Times New Roman"/>
          <w:sz w:val="28"/>
          <w:szCs w:val="28"/>
          <w:lang w:val="uk-UA"/>
        </w:rPr>
        <w:tab/>
        <w:tab/>
        <w:tab/>
        <w:tab/>
        <w:tab/>
        <w:tab/>
        <w:t xml:space="preserve">                    розпорядженням міського голови</w:t>
      </w:r>
    </w:p>
    <w:p>
      <w:pPr>
        <w:pStyle w:val="Style14"/>
        <w:spacing w:lineRule="auto" w:line="240" w:before="0" w:after="83"/>
        <w:contextualSpacing/>
        <w:rPr>
          <w:rFonts w:ascii="Times New Roman" w:hAnsi="Times New Roman" w:eastAsia="Liberation Serif" w:cs="Times New Roman"/>
          <w:sz w:val="28"/>
          <w:szCs w:val="28"/>
          <w:u w:val="single"/>
          <w:lang w:val="uk-UA"/>
        </w:rPr>
      </w:pPr>
      <w:r>
        <w:rPr>
          <w:rFonts w:eastAsia="Liberation Serif" w:cs="Times New Roman" w:ascii="Times New Roman" w:hAnsi="Times New Roman"/>
          <w:sz w:val="28"/>
          <w:szCs w:val="28"/>
          <w:lang w:val="uk-UA"/>
        </w:rPr>
        <w:t xml:space="preserve">                                                                                 </w:t>
      </w:r>
      <w:r>
        <w:rPr>
          <w:rFonts w:eastAsia="Liberation Serif" w:cs="Times New Roman" w:ascii="Times New Roman" w:hAnsi="Times New Roman"/>
          <w:sz w:val="28"/>
          <w:szCs w:val="28"/>
          <w:lang w:val="uk-UA"/>
        </w:rPr>
        <w:t>від ____________  року №  ____</w:t>
      </w:r>
    </w:p>
    <w:p>
      <w:pPr>
        <w:pStyle w:val="Style14"/>
        <w:spacing w:before="0" w:after="83"/>
        <w:contextualSpacing/>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14"/>
        <w:spacing w:before="0" w:after="83"/>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t>ПОРЯДОК</w:t>
      </w:r>
    </w:p>
    <w:p>
      <w:pPr>
        <w:pStyle w:val="Style14"/>
        <w:spacing w:before="0" w:after="83"/>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t xml:space="preserve">проведення іспиту кандидатів на заміщення вакантних посад </w:t>
      </w:r>
    </w:p>
    <w:p>
      <w:pPr>
        <w:pStyle w:val="Style14"/>
        <w:spacing w:before="0" w:after="83"/>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t>посадових осіб Каховської міської ради</w:t>
      </w:r>
    </w:p>
    <w:p>
      <w:pPr>
        <w:pStyle w:val="Style14"/>
        <w:spacing w:before="0" w:after="83"/>
        <w:contextualSpacing/>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14"/>
        <w:spacing w:before="0" w:after="83"/>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t>1. Загальні положення</w:t>
      </w:r>
    </w:p>
    <w:p>
      <w:pPr>
        <w:pStyle w:val="Style14"/>
        <w:spacing w:before="0" w:after="83"/>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ab/>
        <w:t>1.1. Цей Порядок визначає правові та організаційні засади проведення іспиту кандидатів на заміщення вакантних посад посадових осіб Каховської міської ради, як одного з етапів конкурсу, що проводиться відповідно до Порядку проведення конкурсу на заміщення вакантних посад посадових осіб Каховської міської ради (далі - Порядок проведення конкурсу).</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ab/>
        <w:t>1.2. Мета проведення іспиту - об'єктивна оцінка знань та здібностей кандидатів на заміщення вакантних посад посадових осіб Каховської міської ради.</w:t>
      </w:r>
    </w:p>
    <w:p>
      <w:pPr>
        <w:pStyle w:val="Style14"/>
        <w:spacing w:before="0" w:after="83"/>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ab/>
        <w:t>1.3. Іспит проводиться конкурсною комісією Каховської міської ради для проведення відбору кандидатів на заміщення вакантних посад посадових осіб Каховської міської ради, склад якої затверджено розпорядженням міського голови (додаток 3) від ______  року № ______(далі – конкурсна комісія).</w:t>
      </w:r>
    </w:p>
    <w:p>
      <w:pPr>
        <w:pStyle w:val="Style14"/>
        <w:spacing w:before="0" w:after="83"/>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ab/>
        <w:t xml:space="preserve">1.4. Іспит проходять кандидати на заміщення вакантних посад, документи яких відповідають встановленим вимогам щодо прийняття на службу в органи місцевого самоврядування, передбаченим для кандидатів на посади посадових осіб місцевого самоврядування. </w:t>
      </w:r>
    </w:p>
    <w:p>
      <w:pPr>
        <w:pStyle w:val="Style14"/>
        <w:spacing w:before="0" w:after="83"/>
        <w:ind w:firstLine="708"/>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Особи, документи яких не відповідають встановленим вимогам, за рішенням голови конкурсної комісії до іспиту не допускаються, про що їм повідомляється відділом організаційно-кадрової роботи, інформаційної політики та взаємодії з громадськістю з відповідним обґрунтуванням. </w:t>
      </w:r>
    </w:p>
    <w:p>
      <w:pPr>
        <w:pStyle w:val="Style14"/>
        <w:spacing w:before="0" w:after="83"/>
        <w:ind w:firstLine="708"/>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Якщо кандидат наполягає на участі в іспиті за даних обставин, він допускається до іспиту, а остаточне рішення приймає конкурсна комісія. </w:t>
      </w:r>
    </w:p>
    <w:p>
      <w:pPr>
        <w:pStyle w:val="Style14"/>
        <w:spacing w:before="0" w:after="83"/>
        <w:ind w:firstLine="708"/>
        <w:contextualSpacing/>
        <w:jc w:val="both"/>
        <w:rPr>
          <w:rFonts w:ascii="Times New Roman" w:hAnsi="Times New Roman" w:cs="Times New Roman"/>
          <w:sz w:val="28"/>
          <w:szCs w:val="28"/>
        </w:rPr>
      </w:pPr>
      <w:r>
        <w:rPr>
          <w:rFonts w:cs="Times New Roman" w:ascii="Times New Roman" w:hAnsi="Times New Roman"/>
          <w:sz w:val="28"/>
          <w:szCs w:val="28"/>
          <w:lang w:val="uk-UA"/>
        </w:rPr>
        <w:t>Кандидати, які подали недостовірні відомості, до участі в конкурсі не допускаються.</w:t>
      </w:r>
    </w:p>
    <w:p>
      <w:pPr>
        <w:pStyle w:val="Rvps2"/>
        <w:shd w:val="clear" w:color="auto" w:fill="FFFFFF"/>
        <w:spacing w:beforeAutospacing="0" w:before="0" w:afterAutospacing="0" w:after="150"/>
        <w:ind w:firstLine="450"/>
        <w:contextualSpacing/>
        <w:jc w:val="both"/>
        <w:rPr>
          <w:sz w:val="28"/>
          <w:szCs w:val="28"/>
          <w:lang w:val="uk-UA"/>
        </w:rPr>
      </w:pPr>
      <w:r>
        <w:rPr>
          <w:sz w:val="28"/>
          <w:szCs w:val="28"/>
          <w:lang w:val="uk-UA"/>
        </w:rPr>
        <w:tab/>
        <w:t>1.5. Об'єктивність проведення іспиту забезпечується рівними умовами (тривалість іспиту, зміст та кількість питань, підрахунок результатів) та відкритістю інформації про них, єдиними критеріями оцінки.</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lang w:val="uk-UA"/>
        </w:rPr>
      </w:pPr>
      <w:bookmarkStart w:id="1" w:name="n28"/>
      <w:bookmarkEnd w:id="1"/>
      <w:r>
        <w:rPr>
          <w:rFonts w:eastAsia="Times New Roman" w:cs="Times New Roman" w:ascii="Times New Roman" w:hAnsi="Times New Roman"/>
          <w:sz w:val="28"/>
          <w:szCs w:val="28"/>
          <w:lang w:val="uk-UA"/>
        </w:rPr>
        <w:t>1.6. Проведення іспиту для кандидатів на заміщення вакантних посад передбачає перевірку та оцінку їх знань</w:t>
      </w:r>
      <w:r>
        <w:rPr>
          <w:rFonts w:eastAsia="Times New Roman" w:cs="Times New Roman" w:ascii="Times New Roman" w:hAnsi="Times New Roman"/>
          <w:sz w:val="28"/>
          <w:szCs w:val="28"/>
        </w:rPr>
        <w:t> </w:t>
      </w:r>
      <w:hyperlink r:id="rId5" w:tgtFrame="_blank">
        <w:r>
          <w:rPr>
            <w:rFonts w:eastAsia="Times New Roman" w:cs="Times New Roman" w:ascii="Times New Roman" w:hAnsi="Times New Roman"/>
            <w:sz w:val="28"/>
            <w:szCs w:val="28"/>
            <w:lang w:val="uk-UA"/>
          </w:rPr>
          <w:t>Конституції України</w:t>
        </w:r>
      </w:hyperlink>
      <w:r>
        <w:rPr>
          <w:rFonts w:eastAsia="Times New Roman" w:cs="Times New Roman" w:ascii="Times New Roman" w:hAnsi="Times New Roman"/>
          <w:sz w:val="28"/>
          <w:szCs w:val="28"/>
          <w:lang w:val="uk-UA"/>
        </w:rPr>
        <w:t>, Законів України</w:t>
      </w:r>
      <w:r>
        <w:rPr>
          <w:rFonts w:eastAsia="Times New Roman" w:cs="Times New Roman" w:ascii="Times New Roman" w:hAnsi="Times New Roman"/>
          <w:sz w:val="28"/>
          <w:szCs w:val="28"/>
        </w:rPr>
        <w:t> </w:t>
      </w:r>
      <w:r>
        <w:rPr>
          <w:rFonts w:eastAsia="Times New Roman" w:cs="Times New Roman" w:ascii="Times New Roman" w:hAnsi="Times New Roman"/>
          <w:sz w:val="28"/>
          <w:szCs w:val="28"/>
          <w:lang w:val="uk-UA"/>
        </w:rPr>
        <w:t xml:space="preserve">«Про місцеве самоврядування в Україні», «Про службу в органах місцевого самоврядування», </w:t>
      </w:r>
      <w:hyperlink r:id="rId6">
        <w:r>
          <w:rPr>
            <w:rFonts w:eastAsia="Times New Roman" w:cs="Times New Roman" w:ascii="Times New Roman" w:hAnsi="Times New Roman"/>
            <w:sz w:val="28"/>
            <w:szCs w:val="28"/>
            <w:lang w:val="uk-UA"/>
          </w:rPr>
          <w:t>«Про</w:t>
        </w:r>
      </w:hyperlink>
      <w:r>
        <w:rPr>
          <w:rFonts w:eastAsia="Times New Roman" w:cs="Times New Roman" w:ascii="Times New Roman" w:hAnsi="Times New Roman"/>
          <w:sz w:val="28"/>
          <w:szCs w:val="28"/>
        </w:rPr>
        <w:t> </w:t>
      </w:r>
      <w:hyperlink r:id="rId7">
        <w:r>
          <w:rPr>
            <w:rFonts w:eastAsia="Times New Roman" w:cs="Times New Roman" w:ascii="Times New Roman" w:hAnsi="Times New Roman"/>
            <w:sz w:val="28"/>
            <w:szCs w:val="28"/>
            <w:lang w:val="uk-UA"/>
          </w:rPr>
          <w:t>запобігання корупції</w:t>
        </w:r>
      </w:hyperlink>
      <w:r>
        <w:rPr>
          <w:rFonts w:eastAsia="Times New Roman" w:cs="Times New Roman" w:ascii="Times New Roman" w:hAnsi="Times New Roman"/>
          <w:sz w:val="28"/>
          <w:szCs w:val="28"/>
          <w:lang w:val="uk-UA"/>
        </w:rPr>
        <w:t>»", «Про доступ до публічної інформації», а також законодавства з урахуванням специфіки функціональних повноважень відповідного структурного підрозділу та обов'язків особи за посадою.</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lang w:val="uk-UA"/>
        </w:rPr>
      </w:pPr>
      <w:bookmarkStart w:id="2" w:name="n29"/>
      <w:bookmarkEnd w:id="2"/>
      <w:r>
        <w:rPr>
          <w:rFonts w:eastAsia="Times New Roman" w:cs="Times New Roman" w:ascii="Times New Roman" w:hAnsi="Times New Roman"/>
          <w:sz w:val="28"/>
          <w:szCs w:val="28"/>
        </w:rPr>
        <w:t>Перелік</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питань на перевірку</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знання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Конституції</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України, Законів</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України наведений у додатку 1 до цього</w:t>
      </w:r>
      <w:r>
        <w:rPr>
          <w:rFonts w:eastAsia="Times New Roman" w:cs="Times New Roman" w:ascii="Times New Roman" w:hAnsi="Times New Roman"/>
          <w:sz w:val="28"/>
          <w:szCs w:val="28"/>
          <w:lang w:val="uk-UA"/>
        </w:rPr>
        <w:t xml:space="preserve"> Порядку.</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lang w:val="uk-UA"/>
        </w:rPr>
      </w:pPr>
      <w:bookmarkStart w:id="3" w:name="n30"/>
      <w:bookmarkEnd w:id="3"/>
      <w:r>
        <w:rPr>
          <w:rFonts w:eastAsia="Times New Roman" w:cs="Times New Roman" w:ascii="Times New Roman" w:hAnsi="Times New Roman"/>
          <w:sz w:val="28"/>
          <w:szCs w:val="28"/>
          <w:lang w:val="uk-UA"/>
        </w:rPr>
        <w:t>1.7. Порядок проведення іспиту в міській раді та перелік питань для перевірки знання законодавства з урахуванням специфіки функціональних повноважень структурних підрозділів та посадових інструкцій  затверджуються міським головою, відповідно до</w:t>
      </w:r>
      <w:r>
        <w:rPr>
          <w:rFonts w:eastAsia="Times New Roman" w:cs="Times New Roman" w:ascii="Times New Roman" w:hAnsi="Times New Roman"/>
          <w:sz w:val="28"/>
          <w:szCs w:val="28"/>
        </w:rPr>
        <w:t> </w:t>
      </w:r>
      <w:hyperlink r:id="rId8">
        <w:r>
          <w:rPr>
            <w:rFonts w:eastAsia="Times New Roman" w:cs="Times New Roman" w:ascii="Times New Roman" w:hAnsi="Times New Roman"/>
            <w:sz w:val="28"/>
            <w:szCs w:val="28"/>
            <w:lang w:val="uk-UA"/>
          </w:rPr>
          <w:t>Порядку проведення конкурсу</w:t>
        </w:r>
      </w:hyperlink>
      <w:r>
        <w:rPr>
          <w:rFonts w:eastAsia="Times New Roman" w:cs="Times New Roman" w:ascii="Times New Roman" w:hAnsi="Times New Roman"/>
          <w:sz w:val="28"/>
          <w:szCs w:val="28"/>
        </w:rPr>
        <w:t> </w:t>
      </w:r>
      <w:r>
        <w:rPr>
          <w:rFonts w:eastAsia="Times New Roman" w:cs="Times New Roman" w:ascii="Times New Roman" w:hAnsi="Times New Roman"/>
          <w:sz w:val="28"/>
          <w:szCs w:val="28"/>
          <w:lang w:val="uk-UA"/>
        </w:rPr>
        <w:t xml:space="preserve">та цього Порядку. </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rPr>
        <w:t>Питання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 xml:space="preserve">мають бути актуальними, ґрунтуватися на чинних нормативно-правових актах. </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lang w:val="uk-UA"/>
        </w:rPr>
        <w:t>П</w:t>
      </w:r>
      <w:r>
        <w:rPr>
          <w:rFonts w:eastAsia="Times New Roman" w:cs="Times New Roman" w:ascii="Times New Roman" w:hAnsi="Times New Roman"/>
          <w:sz w:val="28"/>
          <w:szCs w:val="28"/>
        </w:rPr>
        <w:t>итання, що</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ґрунтуються на нормативно-правових актах, які</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втратили</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чинність, мають бути своєчасно</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замінені в установленому порядку.</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rPr>
      </w:pPr>
      <w:bookmarkStart w:id="4" w:name="n31"/>
      <w:bookmarkEnd w:id="4"/>
      <w:r>
        <w:rPr>
          <w:rFonts w:eastAsia="Times New Roman" w:cs="Times New Roman" w:ascii="Times New Roman" w:hAnsi="Times New Roman"/>
          <w:sz w:val="28"/>
          <w:szCs w:val="28"/>
        </w:rPr>
        <w:t>1.8. Переліки</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питань</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можуть</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публікуватися на сайті</w:t>
      </w:r>
      <w:r>
        <w:rPr>
          <w:rFonts w:eastAsia="Times New Roman" w:cs="Times New Roman" w:ascii="Times New Roman" w:hAnsi="Times New Roman"/>
          <w:sz w:val="28"/>
          <w:szCs w:val="28"/>
          <w:lang w:val="uk-UA"/>
        </w:rPr>
        <w:t xml:space="preserve"> міської ради </w:t>
      </w:r>
      <w:r>
        <w:rPr>
          <w:rFonts w:eastAsia="Times New Roman" w:cs="Times New Roman" w:ascii="Times New Roman" w:hAnsi="Times New Roman"/>
          <w:sz w:val="28"/>
          <w:szCs w:val="28"/>
        </w:rPr>
        <w:t xml:space="preserve">та </w:t>
      </w:r>
      <w:r>
        <w:rPr>
          <w:rFonts w:eastAsia="Times New Roman" w:cs="Times New Roman" w:ascii="Times New Roman" w:hAnsi="Times New Roman"/>
          <w:sz w:val="28"/>
          <w:szCs w:val="28"/>
          <w:lang w:val="uk-UA"/>
        </w:rPr>
        <w:t xml:space="preserve">обов’язково </w:t>
      </w:r>
      <w:r>
        <w:rPr>
          <w:rFonts w:eastAsia="Times New Roman" w:cs="Times New Roman" w:ascii="Times New Roman" w:hAnsi="Times New Roman"/>
          <w:sz w:val="28"/>
          <w:szCs w:val="28"/>
        </w:rPr>
        <w:t>нада</w:t>
      </w:r>
      <w:r>
        <w:rPr>
          <w:rFonts w:eastAsia="Times New Roman" w:cs="Times New Roman" w:ascii="Times New Roman" w:hAnsi="Times New Roman"/>
          <w:sz w:val="28"/>
          <w:szCs w:val="28"/>
          <w:lang w:val="uk-UA"/>
        </w:rPr>
        <w:t xml:space="preserve">ються </w:t>
      </w:r>
      <w:r>
        <w:rPr>
          <w:rFonts w:eastAsia="Times New Roman" w:cs="Times New Roman" w:ascii="Times New Roman" w:hAnsi="Times New Roman"/>
          <w:sz w:val="28"/>
          <w:szCs w:val="28"/>
        </w:rPr>
        <w:t>всім</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учасникам конкурсу при поданні</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документів для участі в конкурсі.</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rPr>
      </w:pPr>
      <w:bookmarkStart w:id="5" w:name="n32"/>
      <w:bookmarkEnd w:id="5"/>
      <w:r>
        <w:rPr>
          <w:rFonts w:eastAsia="Times New Roman" w:cs="Times New Roman" w:ascii="Times New Roman" w:hAnsi="Times New Roman"/>
          <w:sz w:val="28"/>
          <w:szCs w:val="28"/>
        </w:rPr>
        <w:t>1.9. Екзаменаційні</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білети</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формуються за </w:t>
      </w:r>
      <w:r>
        <w:fldChar w:fldCharType="begin"/>
      </w:r>
      <w:r>
        <w:rPr>
          <w:sz w:val="28"/>
          <w:u w:val="single"/>
          <w:szCs w:val="28"/>
          <w:rFonts w:eastAsia="Times New Roman" w:cs="Times New Roman" w:ascii="Times New Roman" w:hAnsi="Times New Roman"/>
        </w:rPr>
        <w:instrText> HYPERLINK "https://zakon.rada.gov.ua/laws/show/z0930-11" \l "n143"</w:instrText>
      </w:r>
      <w:r>
        <w:rPr>
          <w:sz w:val="28"/>
          <w:u w:val="single"/>
          <w:szCs w:val="28"/>
          <w:rFonts w:eastAsia="Times New Roman" w:cs="Times New Roman" w:ascii="Times New Roman" w:hAnsi="Times New Roman"/>
        </w:rPr>
        <w:fldChar w:fldCharType="separate"/>
      </w:r>
      <w:r>
        <w:rPr>
          <w:rFonts w:eastAsia="Times New Roman" w:cs="Times New Roman" w:ascii="Times New Roman" w:hAnsi="Times New Roman"/>
          <w:sz w:val="28"/>
          <w:szCs w:val="28"/>
          <w:u w:val="single"/>
        </w:rPr>
        <w:t>зразком</w:t>
      </w:r>
      <w:r>
        <w:rPr>
          <w:sz w:val="28"/>
          <w:u w:val="single"/>
          <w:szCs w:val="28"/>
          <w:rFonts w:eastAsia="Times New Roman" w:cs="Times New Roman" w:ascii="Times New Roman" w:hAnsi="Times New Roman"/>
        </w:rPr>
        <w:fldChar w:fldCharType="end"/>
      </w:r>
      <w:r>
        <w:rPr>
          <w:rFonts w:eastAsia="Times New Roman" w:cs="Times New Roman" w:ascii="Times New Roman" w:hAnsi="Times New Roman"/>
          <w:sz w:val="28"/>
          <w:szCs w:val="28"/>
          <w:u w:val="single"/>
          <w:lang w:val="uk-UA"/>
        </w:rPr>
        <w:t xml:space="preserve"> </w:t>
      </w:r>
      <w:r>
        <w:rPr>
          <w:rFonts w:eastAsia="Times New Roman" w:cs="Times New Roman" w:ascii="Times New Roman" w:hAnsi="Times New Roman"/>
          <w:sz w:val="28"/>
          <w:szCs w:val="28"/>
          <w:u w:val="single"/>
        </w:rPr>
        <w:t>форми</w:t>
      </w:r>
      <w:r>
        <w:rPr>
          <w:rFonts w:eastAsia="Times New Roman" w:cs="Times New Roman" w:ascii="Times New Roman" w:hAnsi="Times New Roman"/>
          <w:sz w:val="28"/>
          <w:szCs w:val="28"/>
        </w:rPr>
        <w:t>, наведеної у додатку 2 до цього</w:t>
      </w:r>
      <w:r>
        <w:rPr>
          <w:rFonts w:eastAsia="Times New Roman" w:cs="Times New Roman" w:ascii="Times New Roman" w:hAnsi="Times New Roman"/>
          <w:sz w:val="28"/>
          <w:szCs w:val="28"/>
          <w:lang w:val="uk-UA"/>
        </w:rPr>
        <w:t xml:space="preserve"> Порядку</w:t>
      </w:r>
      <w:r>
        <w:rPr>
          <w:rFonts w:eastAsia="Times New Roman" w:cs="Times New Roman" w:ascii="Times New Roman" w:hAnsi="Times New Roman"/>
          <w:sz w:val="28"/>
          <w:szCs w:val="28"/>
        </w:rPr>
        <w:t xml:space="preserve"> та затверджуються головою конкурсної</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 xml:space="preserve">комісії. </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rPr>
        <w:t>До кожного білета</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включають 5 питань - по одному питанню на перевірку</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знання </w:t>
      </w:r>
      <w:hyperlink r:id="rId9" w:tgtFrame="_blank">
        <w:r>
          <w:rPr>
            <w:rFonts w:eastAsia="Times New Roman" w:cs="Times New Roman" w:ascii="Times New Roman" w:hAnsi="Times New Roman"/>
            <w:sz w:val="28"/>
            <w:szCs w:val="28"/>
          </w:rPr>
          <w:t>Конституції</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України</w:t>
        </w:r>
      </w:hyperlink>
      <w:r>
        <w:rPr>
          <w:rFonts w:eastAsia="Times New Roman" w:cs="Times New Roman" w:ascii="Times New Roman" w:hAnsi="Times New Roman"/>
          <w:sz w:val="28"/>
          <w:szCs w:val="28"/>
        </w:rPr>
        <w:t>, Законів</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України </w:t>
      </w:r>
      <w:r>
        <w:rPr>
          <w:rFonts w:eastAsia="Times New Roman" w:cs="Times New Roman" w:ascii="Times New Roman" w:hAnsi="Times New Roman"/>
          <w:sz w:val="28"/>
          <w:szCs w:val="28"/>
          <w:lang w:val="uk-UA"/>
        </w:rPr>
        <w:t xml:space="preserve">"Про місцеве самоврядування в Україні", "Про службу в органах місцевого самоврядування", </w:t>
      </w:r>
      <w:hyperlink r:id="rId10">
        <w:r>
          <w:rPr>
            <w:rFonts w:eastAsia="Times New Roman" w:cs="Times New Roman" w:ascii="Times New Roman" w:hAnsi="Times New Roman"/>
            <w:sz w:val="28"/>
            <w:szCs w:val="28"/>
            <w:lang w:val="uk-UA"/>
          </w:rPr>
          <w:t>"Про</w:t>
        </w:r>
      </w:hyperlink>
      <w:r>
        <w:rPr>
          <w:rFonts w:eastAsia="Times New Roman" w:cs="Times New Roman" w:ascii="Times New Roman" w:hAnsi="Times New Roman"/>
          <w:sz w:val="28"/>
          <w:szCs w:val="28"/>
        </w:rPr>
        <w:t> </w:t>
      </w:r>
      <w:hyperlink r:id="rId11">
        <w:r>
          <w:rPr>
            <w:rFonts w:eastAsia="Times New Roman" w:cs="Times New Roman" w:ascii="Times New Roman" w:hAnsi="Times New Roman"/>
            <w:sz w:val="28"/>
            <w:szCs w:val="28"/>
            <w:lang w:val="uk-UA"/>
          </w:rPr>
          <w:t>запобігання корупції</w:t>
        </w:r>
      </w:hyperlink>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та два питання на перевірку</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знання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законодавства з урахуванням</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специфіки</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функціональних</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повноважень</w:t>
      </w: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відповідного структурного підрозділу (посадової особи) Каховської міської ради.</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lang w:val="uk-UA"/>
        </w:rPr>
      </w:pPr>
      <w:bookmarkStart w:id="6" w:name="n33"/>
      <w:bookmarkEnd w:id="6"/>
      <w:r>
        <w:rPr>
          <w:rFonts w:eastAsia="Times New Roman" w:cs="Times New Roman" w:ascii="Times New Roman" w:hAnsi="Times New Roman"/>
          <w:sz w:val="28"/>
          <w:szCs w:val="28"/>
          <w:lang w:val="uk-UA"/>
        </w:rPr>
        <w:t xml:space="preserve">1.10. Питання 1-3 в екзаменаційних білетах мають містити питання, визначені в Переліку, питання 4, 5 відбираються з переліку питань на перевірку знання законодавства з урахуванням специфіки функціональних повноважень відповідних структурних підрозділів та посадових інструкцій посадових осіб, на заміщення яких проводиться конкурс. </w:t>
      </w:r>
      <w:bookmarkStart w:id="7" w:name="n34"/>
      <w:bookmarkEnd w:id="7"/>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1.11. Загальна кількість білетів - 15.</w:t>
      </w:r>
    </w:p>
    <w:p>
      <w:pPr>
        <w:pStyle w:val="Normal"/>
        <w:shd w:val="clear" w:color="auto" w:fill="FFFFFF"/>
        <w:spacing w:lineRule="auto" w:line="240" w:before="0" w:after="150"/>
        <w:ind w:firstLine="450"/>
        <w:contextualSpacing/>
        <w:jc w:val="both"/>
        <w:rPr>
          <w:rFonts w:ascii="Times New Roman" w:hAnsi="Times New Roman" w:cs="Times New Roman"/>
          <w:sz w:val="28"/>
          <w:szCs w:val="28"/>
          <w:lang w:val="uk-UA"/>
        </w:rPr>
      </w:pPr>
      <w:bookmarkStart w:id="8" w:name="n35"/>
      <w:bookmarkEnd w:id="8"/>
      <w:r>
        <w:rPr>
          <w:rFonts w:eastAsia="Times New Roman" w:cs="Times New Roman" w:ascii="Times New Roman" w:hAnsi="Times New Roman"/>
          <w:sz w:val="28"/>
          <w:szCs w:val="28"/>
          <w:lang w:val="uk-UA"/>
        </w:rPr>
        <w:t xml:space="preserve">1.12. </w:t>
      </w:r>
      <w:r>
        <w:rPr>
          <w:rFonts w:cs="Times New Roman" w:ascii="Times New Roman" w:hAnsi="Times New Roman"/>
          <w:sz w:val="28"/>
          <w:szCs w:val="28"/>
          <w:lang w:val="uk-UA"/>
        </w:rPr>
        <w:t>З урахуванням специфіки функціональних повноважень відповідного структурного підрозділу (посадової особи) Каховської міської ради можливе розроблення кількох варіантів комплектів екзаменаційних білетів залежно від кваліфікаційних вимог до відповідних рівнів посад.</w:t>
      </w:r>
      <w:bookmarkStart w:id="9" w:name="n36"/>
      <w:bookmarkEnd w:id="9"/>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1.13. Процедура іспиту</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складається з трьох</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етапів:</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rPr>
      </w:pPr>
      <w:bookmarkStart w:id="10" w:name="n38"/>
      <w:bookmarkEnd w:id="10"/>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організаційна</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підготовка до іспиту;</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rPr>
      </w:pPr>
      <w:bookmarkStart w:id="11" w:name="n39"/>
      <w:bookmarkEnd w:id="11"/>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складання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іспиту;</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rPr>
      </w:pPr>
      <w:bookmarkStart w:id="12" w:name="n40"/>
      <w:bookmarkEnd w:id="12"/>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оцінювання та підбиття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підсумків</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іспиту.</w:t>
      </w:r>
    </w:p>
    <w:p>
      <w:pPr>
        <w:pStyle w:val="Normal"/>
        <w:shd w:val="clear" w:color="auto" w:fill="FFFFFF"/>
        <w:spacing w:lineRule="auto" w:line="240" w:before="0" w:after="150"/>
        <w:ind w:firstLine="450"/>
        <w:contextualSpacing/>
        <w:jc w:val="both"/>
        <w:rPr>
          <w:rFonts w:ascii="Times New Roman" w:hAnsi="Times New Roman" w:cs="Times New Roman"/>
          <w:sz w:val="28"/>
          <w:szCs w:val="28"/>
          <w:lang w:val="uk-UA"/>
        </w:rPr>
      </w:pPr>
      <w:bookmarkStart w:id="13" w:name="n41"/>
      <w:bookmarkEnd w:id="13"/>
      <w:r>
        <w:rPr>
          <w:rFonts w:eastAsia="Times New Roman" w:cs="Times New Roman" w:ascii="Times New Roman" w:hAnsi="Times New Roman"/>
          <w:sz w:val="28"/>
          <w:szCs w:val="28"/>
        </w:rPr>
        <w:t>1.14.</w:t>
      </w:r>
      <w:r>
        <w:rPr>
          <w:rFonts w:eastAsia="Times New Roman" w:cs="Times New Roman" w:ascii="Times New Roman" w:hAnsi="Times New Roman"/>
          <w:sz w:val="28"/>
          <w:szCs w:val="28"/>
          <w:lang w:val="uk-UA"/>
        </w:rPr>
        <w:t xml:space="preserve"> </w:t>
      </w:r>
      <w:r>
        <w:rPr>
          <w:rFonts w:cs="Times New Roman" w:ascii="Times New Roman" w:hAnsi="Times New Roman"/>
          <w:sz w:val="28"/>
          <w:szCs w:val="28"/>
          <w:lang w:val="uk-UA"/>
        </w:rPr>
        <w:t>Голова конкурсної комісії визначає дату проведення іспиту, секретар конкурсної комісії повідомляє кандидатів про місце і час його проведення.</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hd w:val="clear" w:color="auto" w:fill="FFFFFF"/>
        <w:spacing w:lineRule="auto" w:line="240" w:before="150" w:after="150"/>
        <w:ind w:left="450" w:right="450" w:hanging="0"/>
        <w:contextualSpacing/>
        <w:jc w:val="center"/>
        <w:rPr>
          <w:rFonts w:ascii="Times New Roman" w:hAnsi="Times New Roman" w:eastAsia="Times New Roman" w:cs="Times New Roman"/>
          <w:sz w:val="28"/>
          <w:szCs w:val="28"/>
        </w:rPr>
      </w:pPr>
      <w:bookmarkStart w:id="14" w:name="n42"/>
      <w:bookmarkEnd w:id="14"/>
      <w:r>
        <w:rPr>
          <w:rFonts w:eastAsia="Times New Roman" w:cs="Times New Roman" w:ascii="Times New Roman" w:hAnsi="Times New Roman"/>
          <w:b/>
          <w:bCs/>
          <w:sz w:val="28"/>
          <w:szCs w:val="28"/>
        </w:rPr>
        <w:t>II. Організаційна</w:t>
      </w:r>
      <w:r>
        <w:rPr>
          <w:rFonts w:eastAsia="Times New Roman" w:cs="Times New Roman" w:ascii="Times New Roman" w:hAnsi="Times New Roman"/>
          <w:b/>
          <w:bCs/>
          <w:sz w:val="28"/>
          <w:szCs w:val="28"/>
          <w:lang w:val="uk-UA"/>
        </w:rPr>
        <w:t xml:space="preserve"> </w:t>
      </w:r>
      <w:r>
        <w:rPr>
          <w:rFonts w:eastAsia="Times New Roman" w:cs="Times New Roman" w:ascii="Times New Roman" w:hAnsi="Times New Roman"/>
          <w:b/>
          <w:bCs/>
          <w:sz w:val="28"/>
          <w:szCs w:val="28"/>
        </w:rPr>
        <w:t>підготовка до іспиту</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rPr>
      </w:pPr>
      <w:bookmarkStart w:id="15" w:name="n43"/>
      <w:bookmarkEnd w:id="15"/>
      <w:r>
        <w:rPr>
          <w:rFonts w:eastAsia="Times New Roman" w:cs="Times New Roman" w:ascii="Times New Roman" w:hAnsi="Times New Roman"/>
          <w:sz w:val="28"/>
          <w:szCs w:val="28"/>
        </w:rPr>
        <w:t>2.1. Організаційна</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підготовка до іспиту проводиться в день проведення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іспиту з усіма кандидатами на заміщення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вакантних посад.</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rPr>
      </w:pPr>
      <w:bookmarkStart w:id="16" w:name="n44"/>
      <w:bookmarkEnd w:id="16"/>
      <w:r>
        <w:rPr>
          <w:rFonts w:eastAsia="Times New Roman" w:cs="Times New Roman" w:ascii="Times New Roman" w:hAnsi="Times New Roman"/>
          <w:sz w:val="28"/>
          <w:szCs w:val="28"/>
        </w:rPr>
        <w:t>2.2. Секретар</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конкурсної</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комісії</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інформує про тривалість та процедуру складання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іспиту.</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rPr>
      </w:pPr>
      <w:bookmarkStart w:id="17" w:name="n45"/>
      <w:bookmarkEnd w:id="17"/>
      <w:r>
        <w:rPr>
          <w:rFonts w:eastAsia="Times New Roman" w:cs="Times New Roman" w:ascii="Times New Roman" w:hAnsi="Times New Roman"/>
          <w:sz w:val="28"/>
          <w:szCs w:val="28"/>
        </w:rPr>
        <w:t>2.3. До початку</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іспиту</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секретар</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конкурсної</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комісії</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відповідає на запитання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кандидатів</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щодо</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процедури</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іспиту. Інформація секретаря про умови</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складання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іспиту</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має бути повною та достатньою для кандидатів. Секретар повинен упевнитися, що</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всі</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кандидати</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зрозуміли</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умови</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іспиту, в іншому</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випадку</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надати</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додаткові</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пояснення. У разі</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виникнення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спірних</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питань вони мають бути розв'язані головою конкурсної</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комісії.</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hd w:val="clear" w:color="auto" w:fill="FFFFFF"/>
        <w:spacing w:lineRule="auto" w:line="240" w:before="150" w:after="150"/>
        <w:ind w:left="450" w:right="450" w:hanging="0"/>
        <w:contextualSpacing/>
        <w:jc w:val="center"/>
        <w:rPr>
          <w:rFonts w:ascii="Times New Roman" w:hAnsi="Times New Roman" w:eastAsia="Times New Roman" w:cs="Times New Roman"/>
          <w:sz w:val="28"/>
          <w:szCs w:val="28"/>
        </w:rPr>
      </w:pPr>
      <w:bookmarkStart w:id="18" w:name="n46"/>
      <w:bookmarkEnd w:id="18"/>
      <w:r>
        <w:rPr>
          <w:rFonts w:eastAsia="Times New Roman" w:cs="Times New Roman" w:ascii="Times New Roman" w:hAnsi="Times New Roman"/>
          <w:b/>
          <w:bCs/>
          <w:sz w:val="28"/>
          <w:szCs w:val="28"/>
        </w:rPr>
        <w:t>III. Складання</w:t>
      </w:r>
      <w:r>
        <w:rPr>
          <w:rFonts w:eastAsia="Times New Roman" w:cs="Times New Roman" w:ascii="Times New Roman" w:hAnsi="Times New Roman"/>
          <w:b/>
          <w:bCs/>
          <w:sz w:val="28"/>
          <w:szCs w:val="28"/>
          <w:lang w:val="uk-UA"/>
        </w:rPr>
        <w:t xml:space="preserve"> </w:t>
      </w:r>
      <w:r>
        <w:rPr>
          <w:rFonts w:eastAsia="Times New Roman" w:cs="Times New Roman" w:ascii="Times New Roman" w:hAnsi="Times New Roman"/>
          <w:b/>
          <w:bCs/>
          <w:sz w:val="28"/>
          <w:szCs w:val="28"/>
        </w:rPr>
        <w:t>іспиту</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rPr>
      </w:pPr>
      <w:bookmarkStart w:id="19" w:name="n47"/>
      <w:bookmarkEnd w:id="19"/>
      <w:r>
        <w:rPr>
          <w:rFonts w:eastAsia="Times New Roman" w:cs="Times New Roman" w:ascii="Times New Roman" w:hAnsi="Times New Roman"/>
          <w:sz w:val="28"/>
          <w:szCs w:val="28"/>
        </w:rPr>
        <w:t>3.1. Під час підготовки</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відповідей на запитання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екзаменаційного</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білета</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мають бути присутніми не менше</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трьох</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членів</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конкурсної</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комісії.</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rPr>
      </w:pPr>
      <w:bookmarkStart w:id="20" w:name="n48"/>
      <w:bookmarkEnd w:id="20"/>
      <w:r>
        <w:rPr>
          <w:rFonts w:eastAsia="Times New Roman" w:cs="Times New Roman" w:ascii="Times New Roman" w:hAnsi="Times New Roman"/>
          <w:sz w:val="28"/>
          <w:szCs w:val="28"/>
        </w:rPr>
        <w:t>3.2. Іспит</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складається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одночасно для кандидатів на заміщення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однієї</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вакантної посади. У разі</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невеликої</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кількості</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кандидатів та за наявності</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відповідних умов, передбачених пунктом 3.3 цього</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розділу, іспит</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може</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проводитися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одночасно на заміщення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декількох</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вакантних посад.</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rPr>
      </w:pPr>
      <w:bookmarkStart w:id="21" w:name="n49"/>
      <w:bookmarkEnd w:id="21"/>
      <w:r>
        <w:rPr>
          <w:rFonts w:eastAsia="Times New Roman" w:cs="Times New Roman" w:ascii="Times New Roman" w:hAnsi="Times New Roman"/>
          <w:sz w:val="28"/>
          <w:szCs w:val="28"/>
        </w:rPr>
        <w:t>3.3.</w:t>
      </w:r>
      <w:r>
        <w:rPr>
          <w:rFonts w:cs="Times New Roman" w:ascii="Times New Roman" w:hAnsi="Times New Roman"/>
          <w:sz w:val="28"/>
          <w:szCs w:val="28"/>
          <w:lang w:val="uk-UA"/>
        </w:rPr>
        <w:t xml:space="preserve">Іспит проводиться у приміщенні Каховської міської ради. </w:t>
      </w:r>
      <w:r>
        <w:rPr>
          <w:rFonts w:eastAsia="Times New Roman" w:cs="Times New Roman" w:ascii="Times New Roman" w:hAnsi="Times New Roman"/>
          <w:sz w:val="28"/>
          <w:szCs w:val="28"/>
          <w:lang w:val="uk-UA"/>
        </w:rPr>
        <w:t xml:space="preserve">Приміщення для складання іспиту має відповідати умовам зручного розміщення, що унеможливлює спілкування кандидатів між собою та забезпечує індивідуальну підготовку відповідей на питання білета. </w:t>
      </w:r>
      <w:r>
        <w:rPr>
          <w:rFonts w:eastAsia="Times New Roman" w:cs="Times New Roman" w:ascii="Times New Roman" w:hAnsi="Times New Roman"/>
          <w:sz w:val="28"/>
          <w:szCs w:val="28"/>
        </w:rPr>
        <w:t>Кандидати не можуть</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самостійно</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залишати</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приміщення, в якому</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складається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іспит, до його</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закінчення.</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rPr>
      </w:pPr>
      <w:bookmarkStart w:id="22" w:name="n50"/>
      <w:bookmarkEnd w:id="22"/>
      <w:r>
        <w:rPr>
          <w:rFonts w:eastAsia="Times New Roman" w:cs="Times New Roman" w:ascii="Times New Roman" w:hAnsi="Times New Roman"/>
          <w:sz w:val="28"/>
          <w:szCs w:val="28"/>
        </w:rPr>
        <w:t>3.4. Іспит</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складається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письмово за екзаменаційними</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білетами, які</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пропонуються кандидату на його</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вибір і відкриваються у присутності</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кандидатів на заміщення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вакантних посад під час складання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іспиту.</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rPr>
      </w:pPr>
      <w:bookmarkStart w:id="23" w:name="n51"/>
      <w:bookmarkEnd w:id="23"/>
      <w:r>
        <w:rPr>
          <w:rFonts w:eastAsia="Times New Roman" w:cs="Times New Roman" w:ascii="Times New Roman" w:hAnsi="Times New Roman"/>
          <w:sz w:val="28"/>
          <w:szCs w:val="28"/>
        </w:rPr>
        <w:t>3.5. Іспит</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складається державною мовою.</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rPr>
      </w:pPr>
      <w:bookmarkStart w:id="24" w:name="n52"/>
      <w:bookmarkEnd w:id="24"/>
      <w:r>
        <w:rPr>
          <w:rFonts w:eastAsia="Times New Roman" w:cs="Times New Roman" w:ascii="Times New Roman" w:hAnsi="Times New Roman"/>
          <w:sz w:val="28"/>
          <w:szCs w:val="28"/>
        </w:rPr>
        <w:t>3.6. При підготовці</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відповідей на питання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білета кандидат здійснює записи на аркуші</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 xml:space="preserve">із штампом </w:t>
      </w:r>
      <w:r>
        <w:rPr>
          <w:rFonts w:eastAsia="Times New Roman" w:cs="Times New Roman" w:ascii="Times New Roman" w:hAnsi="Times New Roman"/>
          <w:sz w:val="28"/>
          <w:szCs w:val="28"/>
          <w:lang w:val="uk-UA"/>
        </w:rPr>
        <w:t>Каховської міської ради</w:t>
      </w:r>
      <w:r>
        <w:rPr>
          <w:rFonts w:eastAsia="Times New Roman" w:cs="Times New Roman" w:ascii="Times New Roman" w:hAnsi="Times New Roman"/>
          <w:sz w:val="28"/>
          <w:szCs w:val="28"/>
        </w:rPr>
        <w:t>. Перед відповіддю</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обов'язково</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вказуються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прізвище, ім'я та по батькові кандидата, номер білета та питання, зазначені в білеті.</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rPr>
      </w:pPr>
      <w:bookmarkStart w:id="25" w:name="n53"/>
      <w:bookmarkEnd w:id="25"/>
      <w:r>
        <w:rPr>
          <w:rFonts w:eastAsia="Times New Roman" w:cs="Times New Roman" w:ascii="Times New Roman" w:hAnsi="Times New Roman"/>
          <w:sz w:val="28"/>
          <w:szCs w:val="28"/>
        </w:rPr>
        <w:t>Після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підготовки</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відповідей на аркуші</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проставляються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підпис кандидата та дата складання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іспиту.</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rPr>
      </w:pPr>
      <w:bookmarkStart w:id="26" w:name="n54"/>
      <w:bookmarkEnd w:id="26"/>
      <w:r>
        <w:rPr>
          <w:rFonts w:eastAsia="Times New Roman" w:cs="Times New Roman" w:ascii="Times New Roman" w:hAnsi="Times New Roman"/>
          <w:sz w:val="28"/>
          <w:szCs w:val="28"/>
        </w:rPr>
        <w:t>3.7. Загальний час для підготовки</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відповіді на екзаменаційний</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білет</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маєстановити 60 хвилин.</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hd w:val="clear" w:color="auto" w:fill="FFFFFF"/>
        <w:spacing w:lineRule="auto" w:line="240" w:before="150" w:after="150"/>
        <w:ind w:left="450" w:right="450" w:hanging="0"/>
        <w:contextualSpacing/>
        <w:jc w:val="center"/>
        <w:rPr>
          <w:rFonts w:ascii="Times New Roman" w:hAnsi="Times New Roman" w:eastAsia="Times New Roman" w:cs="Times New Roman"/>
          <w:sz w:val="28"/>
          <w:szCs w:val="28"/>
        </w:rPr>
      </w:pPr>
      <w:bookmarkStart w:id="27" w:name="n55"/>
      <w:bookmarkEnd w:id="27"/>
      <w:r>
        <w:rPr>
          <w:rFonts w:eastAsia="Times New Roman" w:cs="Times New Roman" w:ascii="Times New Roman" w:hAnsi="Times New Roman"/>
          <w:b/>
          <w:bCs/>
          <w:sz w:val="28"/>
          <w:szCs w:val="28"/>
        </w:rPr>
        <w:t>IV. Оцінювання та підбиття</w:t>
      </w:r>
      <w:r>
        <w:rPr>
          <w:rFonts w:eastAsia="Times New Roman" w:cs="Times New Roman" w:ascii="Times New Roman" w:hAnsi="Times New Roman"/>
          <w:b/>
          <w:bCs/>
          <w:sz w:val="28"/>
          <w:szCs w:val="28"/>
          <w:lang w:val="uk-UA"/>
        </w:rPr>
        <w:t xml:space="preserve"> </w:t>
      </w:r>
      <w:r>
        <w:rPr>
          <w:rFonts w:eastAsia="Times New Roman" w:cs="Times New Roman" w:ascii="Times New Roman" w:hAnsi="Times New Roman"/>
          <w:b/>
          <w:bCs/>
          <w:sz w:val="28"/>
          <w:szCs w:val="28"/>
        </w:rPr>
        <w:t>підсумків</w:t>
      </w:r>
      <w:r>
        <w:rPr>
          <w:rFonts w:eastAsia="Times New Roman" w:cs="Times New Roman" w:ascii="Times New Roman" w:hAnsi="Times New Roman"/>
          <w:b/>
          <w:bCs/>
          <w:sz w:val="28"/>
          <w:szCs w:val="28"/>
          <w:lang w:val="uk-UA"/>
        </w:rPr>
        <w:t xml:space="preserve"> </w:t>
      </w:r>
      <w:r>
        <w:rPr>
          <w:rFonts w:eastAsia="Times New Roman" w:cs="Times New Roman" w:ascii="Times New Roman" w:hAnsi="Times New Roman"/>
          <w:b/>
          <w:bCs/>
          <w:sz w:val="28"/>
          <w:szCs w:val="28"/>
        </w:rPr>
        <w:t>іспиту</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rPr>
      </w:pPr>
      <w:bookmarkStart w:id="28" w:name="n56"/>
      <w:bookmarkEnd w:id="28"/>
      <w:r>
        <w:rPr>
          <w:rFonts w:eastAsia="Times New Roman" w:cs="Times New Roman" w:ascii="Times New Roman" w:hAnsi="Times New Roman"/>
          <w:sz w:val="28"/>
          <w:szCs w:val="28"/>
        </w:rPr>
        <w:t>4.1. Для оцінки</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знань</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кандидатів</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використовується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п'ятибальна система.</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rPr>
      </w:pPr>
      <w:bookmarkStart w:id="29" w:name="n57"/>
      <w:bookmarkEnd w:id="29"/>
      <w:r>
        <w:rPr>
          <w:rFonts w:eastAsia="Times New Roman" w:cs="Times New Roman" w:ascii="Times New Roman" w:hAnsi="Times New Roman"/>
          <w:sz w:val="28"/>
          <w:szCs w:val="28"/>
        </w:rPr>
        <w:t>П'ять</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балів</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виставляються кандидатам, які</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виявили</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глибокі</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знання </w:t>
      </w:r>
      <w:hyperlink r:id="rId12" w:tgtFrame="_blank">
        <w:r>
          <w:rPr>
            <w:rFonts w:eastAsia="Times New Roman" w:cs="Times New Roman" w:ascii="Times New Roman" w:hAnsi="Times New Roman"/>
            <w:sz w:val="28"/>
            <w:szCs w:val="28"/>
          </w:rPr>
          <w:t>Конституції</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України</w:t>
        </w:r>
      </w:hyperlink>
      <w:r>
        <w:rPr>
          <w:rFonts w:eastAsia="Times New Roman" w:cs="Times New Roman" w:ascii="Times New Roman" w:hAnsi="Times New Roman"/>
          <w:sz w:val="28"/>
          <w:szCs w:val="28"/>
        </w:rPr>
        <w:t>, Законів</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України </w:t>
      </w:r>
      <w:r>
        <w:rPr>
          <w:rFonts w:eastAsia="Times New Roman" w:cs="Times New Roman" w:ascii="Times New Roman" w:hAnsi="Times New Roman"/>
          <w:sz w:val="28"/>
          <w:szCs w:val="28"/>
          <w:lang w:val="uk-UA"/>
        </w:rPr>
        <w:t xml:space="preserve">"Про місцеве самоврядування в Україні", "Про службу в органах місцевого самоврядування", </w:t>
      </w:r>
      <w:hyperlink r:id="rId13">
        <w:r>
          <w:rPr>
            <w:rFonts w:eastAsia="Times New Roman" w:cs="Times New Roman" w:ascii="Times New Roman" w:hAnsi="Times New Roman"/>
            <w:sz w:val="28"/>
            <w:szCs w:val="28"/>
            <w:lang w:val="uk-UA"/>
          </w:rPr>
          <w:t>"Про</w:t>
        </w:r>
      </w:hyperlink>
      <w:r>
        <w:rPr>
          <w:rFonts w:eastAsia="Times New Roman" w:cs="Times New Roman" w:ascii="Times New Roman" w:hAnsi="Times New Roman"/>
          <w:sz w:val="28"/>
          <w:szCs w:val="28"/>
        </w:rPr>
        <w:t> </w:t>
      </w:r>
      <w:hyperlink r:id="rId14">
        <w:r>
          <w:rPr>
            <w:rFonts w:eastAsia="Times New Roman" w:cs="Times New Roman" w:ascii="Times New Roman" w:hAnsi="Times New Roman"/>
            <w:sz w:val="28"/>
            <w:szCs w:val="28"/>
            <w:lang w:val="uk-UA"/>
          </w:rPr>
          <w:t>запобігання корупції</w:t>
        </w:r>
      </w:hyperlink>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та успішно</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справилися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із</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запитаннями на перевірку</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знання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законодавства з урахуванням</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специфіки</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функціональних</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повноважень</w:t>
      </w:r>
      <w:r>
        <w:rPr>
          <w:rFonts w:eastAsia="Times New Roman" w:cs="Times New Roman" w:ascii="Times New Roman" w:hAnsi="Times New Roman"/>
          <w:sz w:val="28"/>
          <w:szCs w:val="28"/>
          <w:lang w:val="uk-UA"/>
        </w:rPr>
        <w:t xml:space="preserve"> відповідного</w:t>
      </w:r>
      <w:r>
        <w:rPr>
          <w:rFonts w:eastAsia="Times New Roman" w:cs="Times New Roman" w:ascii="Times New Roman" w:hAnsi="Times New Roman"/>
          <w:sz w:val="28"/>
          <w:szCs w:val="28"/>
        </w:rPr>
        <w:t xml:space="preserve"> структурного підрозділу</w:t>
      </w:r>
      <w:r>
        <w:rPr>
          <w:rFonts w:eastAsia="Times New Roman" w:cs="Times New Roman" w:ascii="Times New Roman" w:hAnsi="Times New Roman"/>
          <w:sz w:val="28"/>
          <w:szCs w:val="28"/>
          <w:lang w:val="uk-UA"/>
        </w:rPr>
        <w:t xml:space="preserve"> та посадової особи.</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rPr>
      </w:pPr>
      <w:bookmarkStart w:id="30" w:name="n58"/>
      <w:bookmarkEnd w:id="30"/>
      <w:r>
        <w:rPr>
          <w:rFonts w:eastAsia="Times New Roman" w:cs="Times New Roman" w:ascii="Times New Roman" w:hAnsi="Times New Roman"/>
          <w:sz w:val="28"/>
          <w:szCs w:val="28"/>
        </w:rPr>
        <w:t>Чотири</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бали</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виставляються кандидатам, які</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виявили</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повні</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знання </w:t>
      </w:r>
      <w:hyperlink r:id="rId15" w:tgtFrame="_blank">
        <w:r>
          <w:rPr>
            <w:rFonts w:eastAsia="Times New Roman" w:cs="Times New Roman" w:ascii="Times New Roman" w:hAnsi="Times New Roman"/>
            <w:sz w:val="28"/>
            <w:szCs w:val="28"/>
          </w:rPr>
          <w:t>Конституції</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України</w:t>
        </w:r>
      </w:hyperlink>
      <w:r>
        <w:rPr>
          <w:rFonts w:eastAsia="Times New Roman" w:cs="Times New Roman" w:ascii="Times New Roman" w:hAnsi="Times New Roman"/>
          <w:sz w:val="28"/>
          <w:szCs w:val="28"/>
        </w:rPr>
        <w:t>, ЗаконівУкраїни </w:t>
      </w:r>
      <w:r>
        <w:rPr>
          <w:rFonts w:eastAsia="Times New Roman" w:cs="Times New Roman" w:ascii="Times New Roman" w:hAnsi="Times New Roman"/>
          <w:sz w:val="28"/>
          <w:szCs w:val="28"/>
          <w:lang w:val="uk-UA"/>
        </w:rPr>
        <w:t xml:space="preserve">"Про місцеве самоврядування в Україні", "Про службу в органах місцевого самоврядування", </w:t>
      </w:r>
      <w:hyperlink r:id="rId16">
        <w:r>
          <w:rPr>
            <w:rFonts w:eastAsia="Times New Roman" w:cs="Times New Roman" w:ascii="Times New Roman" w:hAnsi="Times New Roman"/>
            <w:sz w:val="28"/>
            <w:szCs w:val="28"/>
            <w:lang w:val="uk-UA"/>
          </w:rPr>
          <w:t>"Про</w:t>
        </w:r>
      </w:hyperlink>
      <w:r>
        <w:rPr>
          <w:rFonts w:eastAsia="Times New Roman" w:cs="Times New Roman" w:ascii="Times New Roman" w:hAnsi="Times New Roman"/>
          <w:sz w:val="28"/>
          <w:szCs w:val="28"/>
        </w:rPr>
        <w:t> </w:t>
      </w:r>
      <w:hyperlink r:id="rId17">
        <w:r>
          <w:rPr>
            <w:rFonts w:eastAsia="Times New Roman" w:cs="Times New Roman" w:ascii="Times New Roman" w:hAnsi="Times New Roman"/>
            <w:sz w:val="28"/>
            <w:szCs w:val="28"/>
            <w:lang w:val="uk-UA"/>
          </w:rPr>
          <w:t>запобігання корупції</w:t>
        </w:r>
      </w:hyperlink>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достатньо</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володіють</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знаннями</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законодавства з урахуванням</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специфіки</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функціональних</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повноважень</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відповідного структурного підрозділу</w:t>
      </w:r>
      <w:r>
        <w:rPr>
          <w:rFonts w:eastAsia="Times New Roman" w:cs="Times New Roman" w:ascii="Times New Roman" w:hAnsi="Times New Roman"/>
          <w:sz w:val="28"/>
          <w:szCs w:val="28"/>
          <w:lang w:val="uk-UA"/>
        </w:rPr>
        <w:t>, посадових обов’язків</w:t>
      </w:r>
      <w:r>
        <w:rPr>
          <w:rFonts w:eastAsia="Times New Roman" w:cs="Times New Roman" w:ascii="Times New Roman" w:hAnsi="Times New Roman"/>
          <w:sz w:val="28"/>
          <w:szCs w:val="28"/>
        </w:rPr>
        <w:t>.</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rPr>
      </w:pPr>
      <w:bookmarkStart w:id="31" w:name="n59"/>
      <w:bookmarkEnd w:id="31"/>
      <w:r>
        <w:rPr>
          <w:rFonts w:eastAsia="Times New Roman" w:cs="Times New Roman" w:ascii="Times New Roman" w:hAnsi="Times New Roman"/>
          <w:sz w:val="28"/>
          <w:szCs w:val="28"/>
        </w:rPr>
        <w:t>Три бали</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виставляються кандидатам, які</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виявили</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розуміння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поставлених</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питань в обсязі, достатньому для подальшої</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роботи.</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rPr>
      </w:pPr>
      <w:bookmarkStart w:id="32" w:name="n60"/>
      <w:bookmarkEnd w:id="32"/>
      <w:r>
        <w:rPr>
          <w:rFonts w:eastAsia="Times New Roman" w:cs="Times New Roman" w:ascii="Times New Roman" w:hAnsi="Times New Roman"/>
          <w:sz w:val="28"/>
          <w:szCs w:val="28"/>
        </w:rPr>
        <w:t>Два бали</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виставляються кандидатам, які</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розуміють</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основні</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поняття нормативно-правових</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актів, але в процесі</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відповіді допустили значну</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кількість</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помилок.</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rPr>
      </w:pPr>
      <w:bookmarkStart w:id="33" w:name="n61"/>
      <w:bookmarkEnd w:id="33"/>
      <w:r>
        <w:rPr>
          <w:rFonts w:eastAsia="Times New Roman" w:cs="Times New Roman" w:ascii="Times New Roman" w:hAnsi="Times New Roman"/>
          <w:sz w:val="28"/>
          <w:szCs w:val="28"/>
        </w:rPr>
        <w:t>Один бал виставляється кандидатам, які не відповіли на питання у встановлений строк.</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rPr>
      </w:pPr>
      <w:bookmarkStart w:id="34" w:name="n62"/>
      <w:bookmarkEnd w:id="34"/>
      <w:r>
        <w:rPr>
          <w:rFonts w:eastAsia="Times New Roman" w:cs="Times New Roman" w:ascii="Times New Roman" w:hAnsi="Times New Roman"/>
          <w:sz w:val="28"/>
          <w:szCs w:val="28"/>
        </w:rPr>
        <w:t>4.2. Після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закінчення часу, відведеного на складання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іспиту, проводиться перевірка</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відповідей та їх</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оцінювання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всіма членами конкурсної</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комісії. Члени конкурсної</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комісії</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приймають</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спільне</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рішення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щодо</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оцінки</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відповіді на кожне</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питання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екзаменаційного</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білета. Такі</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оцінки</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виставляються на аркуші з відповідями кандидата.</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rPr>
      </w:pPr>
      <w:bookmarkStart w:id="35" w:name="n63"/>
      <w:bookmarkEnd w:id="35"/>
      <w:r>
        <w:rPr>
          <w:rFonts w:eastAsia="Times New Roman" w:cs="Times New Roman" w:ascii="Times New Roman" w:hAnsi="Times New Roman"/>
          <w:sz w:val="28"/>
          <w:szCs w:val="28"/>
        </w:rPr>
        <w:t>4.3. Підбиття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підсумку</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здійснюється шляхом додавання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балів за кожне</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питання і занесення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загальної</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сумибалів в </w:t>
      </w:r>
      <w:r>
        <w:fldChar w:fldCharType="begin"/>
      </w:r>
      <w:r>
        <w:rPr>
          <w:sz w:val="28"/>
          <w:szCs w:val="28"/>
          <w:rFonts w:eastAsia="Times New Roman" w:cs="Times New Roman" w:ascii="Times New Roman" w:hAnsi="Times New Roman"/>
        </w:rPr>
        <w:instrText> HYPERLINK "https://zakon.rada.gov.ua/laws/show/z0930-11" \l "n152"</w:instrText>
      </w:r>
      <w:r>
        <w:rPr>
          <w:sz w:val="28"/>
          <w:szCs w:val="28"/>
          <w:rFonts w:eastAsia="Times New Roman" w:cs="Times New Roman" w:ascii="Times New Roman" w:hAnsi="Times New Roman"/>
        </w:rPr>
        <w:fldChar w:fldCharType="separate"/>
      </w:r>
      <w:r>
        <w:rPr>
          <w:rFonts w:eastAsia="Times New Roman" w:cs="Times New Roman" w:ascii="Times New Roman" w:hAnsi="Times New Roman"/>
          <w:sz w:val="28"/>
          <w:szCs w:val="28"/>
        </w:rPr>
        <w:t>екзаменаційну</w:t>
      </w:r>
      <w:r>
        <w:rPr>
          <w:sz w:val="28"/>
          <w:szCs w:val="28"/>
          <w:rFonts w:eastAsia="Times New Roman" w:cs="Times New Roman" w:ascii="Times New Roman" w:hAnsi="Times New Roman"/>
        </w:rPr>
        <w:fldChar w:fldCharType="end"/>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відомість, форма якої наведена в додатку 3 до цього</w:t>
      </w:r>
      <w:r>
        <w:rPr>
          <w:rFonts w:eastAsia="Times New Roman" w:cs="Times New Roman" w:ascii="Times New Roman" w:hAnsi="Times New Roman"/>
          <w:sz w:val="28"/>
          <w:szCs w:val="28"/>
          <w:lang w:val="uk-UA"/>
        </w:rPr>
        <w:t xml:space="preserve"> Порядку.</w:t>
      </w:r>
      <w:r>
        <w:rPr>
          <w:rFonts w:eastAsia="Times New Roman" w:cs="Times New Roman" w:ascii="Times New Roman" w:hAnsi="Times New Roman"/>
          <w:sz w:val="28"/>
          <w:szCs w:val="28"/>
        </w:rPr>
        <w:t xml:space="preserve"> З результатами іспиту кандидат ознайомлюється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під</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підпис.</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rPr>
      </w:pPr>
      <w:bookmarkStart w:id="36" w:name="n64"/>
      <w:bookmarkStart w:id="37" w:name="n65"/>
      <w:bookmarkEnd w:id="36"/>
      <w:bookmarkEnd w:id="37"/>
      <w:r>
        <w:rPr>
          <w:rFonts w:eastAsia="Times New Roman" w:cs="Times New Roman" w:ascii="Times New Roman" w:hAnsi="Times New Roman"/>
          <w:sz w:val="28"/>
          <w:szCs w:val="28"/>
        </w:rPr>
        <w:t>4.4. Аркуші з відповідями</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кандидатів</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зберігаються разом з іншими</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матеріалами та документами конкурсної</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 xml:space="preserve">комісії у </w:t>
      </w:r>
      <w:r>
        <w:rPr>
          <w:rFonts w:eastAsia="Times New Roman" w:cs="Times New Roman" w:ascii="Times New Roman" w:hAnsi="Times New Roman"/>
          <w:sz w:val="28"/>
          <w:szCs w:val="28"/>
          <w:lang w:val="uk-UA"/>
        </w:rPr>
        <w:t xml:space="preserve">відділі організаційно-кадрової роботи, інформаційної політики та взаємодії з громадськістю міської ради </w:t>
      </w:r>
      <w:r>
        <w:rPr>
          <w:rFonts w:eastAsia="Times New Roman" w:cs="Times New Roman" w:ascii="Times New Roman" w:hAnsi="Times New Roman"/>
          <w:sz w:val="28"/>
          <w:szCs w:val="28"/>
        </w:rPr>
        <w:t>відповідно до вимог чинного законодавства.</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rPr>
      </w:pPr>
      <w:bookmarkStart w:id="38" w:name="n66"/>
      <w:bookmarkEnd w:id="38"/>
      <w:r>
        <w:rPr>
          <w:rFonts w:eastAsia="Times New Roman" w:cs="Times New Roman" w:ascii="Times New Roman" w:hAnsi="Times New Roman"/>
          <w:sz w:val="28"/>
          <w:szCs w:val="28"/>
        </w:rPr>
        <w:t>4.5. Кандидати, які набрали загальну суму балів, що не є нижчою 50 відсотків</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від</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максимальної</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суми</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балів, яка може бути виставлена при наданні</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відповідей</w:t>
      </w:r>
      <w:r>
        <w:rPr>
          <w:rFonts w:eastAsia="Times New Roman" w:cs="Times New Roman" w:ascii="Times New Roman" w:hAnsi="Times New Roman"/>
          <w:sz w:val="28"/>
          <w:szCs w:val="28"/>
          <w:lang w:val="uk-UA"/>
        </w:rPr>
        <w:t xml:space="preserve"> (не нижче 13 балів)</w:t>
      </w:r>
      <w:r>
        <w:rPr>
          <w:rFonts w:eastAsia="Times New Roman" w:cs="Times New Roman" w:ascii="Times New Roman" w:hAnsi="Times New Roman"/>
          <w:sz w:val="28"/>
          <w:szCs w:val="28"/>
        </w:rPr>
        <w:t>, вважаються такими, що</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успішно</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склали</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іспит.</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rPr>
      </w:pPr>
      <w:bookmarkStart w:id="39" w:name="n67"/>
      <w:bookmarkEnd w:id="39"/>
      <w:r>
        <w:rPr>
          <w:rFonts w:eastAsia="Times New Roman" w:cs="Times New Roman" w:ascii="Times New Roman" w:hAnsi="Times New Roman"/>
          <w:sz w:val="28"/>
          <w:szCs w:val="28"/>
        </w:rPr>
        <w:t>4.6. Кандидати, які набрали менше 50 відсотків</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від</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максимальної</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суми</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балів</w:t>
      </w:r>
      <w:r>
        <w:rPr>
          <w:rFonts w:eastAsia="Times New Roman" w:cs="Times New Roman" w:ascii="Times New Roman" w:hAnsi="Times New Roman"/>
          <w:sz w:val="28"/>
          <w:szCs w:val="28"/>
          <w:lang w:val="uk-UA"/>
        </w:rPr>
        <w:t xml:space="preserve"> (менше 13 балів)</w:t>
      </w:r>
      <w:r>
        <w:rPr>
          <w:rFonts w:eastAsia="Times New Roman" w:cs="Times New Roman" w:ascii="Times New Roman" w:hAnsi="Times New Roman"/>
          <w:sz w:val="28"/>
          <w:szCs w:val="28"/>
        </w:rPr>
        <w:t>, вважаються такими, що не склали</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іспит.</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rPr>
      </w:pPr>
      <w:bookmarkStart w:id="40" w:name="n68"/>
      <w:bookmarkEnd w:id="40"/>
      <w:r>
        <w:rPr>
          <w:rFonts w:eastAsia="Times New Roman" w:cs="Times New Roman" w:ascii="Times New Roman" w:hAnsi="Times New Roman"/>
          <w:sz w:val="28"/>
          <w:szCs w:val="28"/>
        </w:rPr>
        <w:t>4.7. Кандидати, які не склали</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іспит, не можуть бути рекомендовані конкурсною комісією для призначенняна посаду.</w:t>
      </w:r>
    </w:p>
    <w:p>
      <w:pPr>
        <w:pStyle w:val="Normal"/>
        <w:shd w:val="clear" w:color="auto" w:fill="FFFFFF"/>
        <w:spacing w:lineRule="auto" w:line="240" w:before="0" w:after="150"/>
        <w:ind w:firstLine="450"/>
        <w:contextualSpacing/>
        <w:jc w:val="both"/>
        <w:rPr>
          <w:rFonts w:ascii="Times New Roman" w:hAnsi="Times New Roman" w:eastAsia="Times New Roman" w:cs="Times New Roman"/>
          <w:sz w:val="28"/>
          <w:szCs w:val="28"/>
        </w:rPr>
      </w:pPr>
      <w:bookmarkStart w:id="41" w:name="n69"/>
      <w:bookmarkEnd w:id="41"/>
      <w:r>
        <w:rPr>
          <w:rFonts w:eastAsia="Times New Roman" w:cs="Times New Roman" w:ascii="Times New Roman" w:hAnsi="Times New Roman"/>
          <w:sz w:val="28"/>
          <w:szCs w:val="28"/>
        </w:rPr>
        <w:t>4.8. Результати</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іспиту</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можуть бути оскаржені</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в порядку, передбаченому для оскарження</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рішень</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конкурсної</w:t>
      </w: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rPr>
        <w:t>комісії.</w:t>
      </w:r>
    </w:p>
    <w:p>
      <w:pPr>
        <w:pStyle w:val="Style14"/>
        <w:spacing w:before="0" w:after="83"/>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14"/>
        <w:spacing w:lineRule="auto" w:line="240"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Керуючий справами виконавчого комітету                        Віталій Чернявський</w:t>
      </w:r>
    </w:p>
    <w:p>
      <w:pPr>
        <w:pStyle w:val="Style14"/>
        <w:spacing w:lineRule="auto" w:line="240"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Каховської міської ради</w:t>
      </w:r>
    </w:p>
    <w:p>
      <w:pPr>
        <w:pStyle w:val="Style14"/>
        <w:spacing w:lineRule="auto" w:line="240" w:before="0" w:after="83"/>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14"/>
        <w:spacing w:lineRule="auto" w:line="240" w:before="0" w:after="83"/>
        <w:contextualSpacing/>
        <w:rPr>
          <w:rFonts w:ascii="Times New Roman" w:hAnsi="Times New Roman" w:cs="Times New Roman"/>
          <w:sz w:val="28"/>
          <w:szCs w:val="28"/>
        </w:rPr>
      </w:pPr>
      <w:r>
        <w:rPr>
          <w:rFonts w:cs="Times New Roman" w:ascii="Times New Roman" w:hAnsi="Times New Roman"/>
          <w:sz w:val="28"/>
          <w:szCs w:val="28"/>
          <w:lang w:val="uk-UA"/>
        </w:rPr>
        <w:t>Начальник відділу організаційно-кадрової                        Оксана Іотова</w:t>
      </w:r>
    </w:p>
    <w:p>
      <w:pPr>
        <w:pStyle w:val="Style14"/>
        <w:spacing w:lineRule="auto" w:line="240" w:before="0" w:after="83"/>
        <w:contextualSpacing/>
        <w:rPr>
          <w:rFonts w:ascii="Times New Roman" w:hAnsi="Times New Roman" w:cs="Times New Roman"/>
          <w:sz w:val="28"/>
          <w:szCs w:val="28"/>
        </w:rPr>
      </w:pPr>
      <w:r>
        <w:rPr>
          <w:rFonts w:cs="Times New Roman" w:ascii="Times New Roman" w:hAnsi="Times New Roman"/>
          <w:sz w:val="28"/>
          <w:szCs w:val="28"/>
          <w:lang w:val="uk-UA"/>
        </w:rPr>
        <w:t xml:space="preserve">роботи, інформаційної політики та взаємодії </w:t>
      </w:r>
    </w:p>
    <w:p>
      <w:pPr>
        <w:pStyle w:val="Style14"/>
        <w:spacing w:lineRule="auto" w:line="240" w:before="0" w:after="83"/>
        <w:contextualSpacing/>
        <w:rPr>
          <w:rFonts w:ascii="Times New Roman" w:hAnsi="Times New Roman" w:cs="Times New Roman"/>
          <w:sz w:val="28"/>
          <w:szCs w:val="28"/>
        </w:rPr>
      </w:pPr>
      <w:r>
        <w:rPr>
          <w:rFonts w:cs="Times New Roman" w:ascii="Times New Roman" w:hAnsi="Times New Roman"/>
          <w:sz w:val="28"/>
          <w:szCs w:val="28"/>
          <w:lang w:val="uk-UA"/>
        </w:rPr>
        <w:t>громадськістю</w:t>
      </w:r>
    </w:p>
    <w:p>
      <w:pPr>
        <w:pStyle w:val="Normal"/>
        <w:spacing w:before="0" w:after="83"/>
        <w:contextualSpacing/>
        <w:jc w:val="center"/>
        <w:rPr>
          <w:rFonts w:ascii="Times New Roman" w:hAnsi="Times New Roman" w:cs="Times New Roman"/>
          <w:sz w:val="28"/>
          <w:szCs w:val="28"/>
          <w:lang w:val="uk-UA"/>
        </w:rPr>
      </w:pPr>
      <w:r>
        <w:rPr>
          <w:rFonts w:cs="Times New Roman" w:ascii="Times New Roman" w:hAnsi="Times New Roman"/>
          <w:sz w:val="28"/>
          <w:szCs w:val="28"/>
          <w:lang w:val="uk-UA"/>
        </w:rPr>
        <w:t xml:space="preserve">       </w:t>
      </w:r>
    </w:p>
    <w:p>
      <w:pPr>
        <w:pStyle w:val="Normal"/>
        <w:spacing w:lineRule="auto" w:line="240" w:before="0" w:after="83"/>
        <w:contextualSpacing/>
        <w:jc w:val="center"/>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Додаток  1</w:t>
      </w:r>
    </w:p>
    <w:p>
      <w:pPr>
        <w:pStyle w:val="Style14"/>
        <w:spacing w:lineRule="auto" w:line="240" w:before="0" w:after="140"/>
        <w:contextualSpacing/>
        <w:rPr>
          <w:rFonts w:ascii="Times New Roman" w:hAnsi="Times New Roman" w:cs="Times New Roman"/>
          <w:sz w:val="28"/>
          <w:szCs w:val="28"/>
        </w:rPr>
      </w:pPr>
      <w:r>
        <w:rPr>
          <w:rFonts w:cs="Times New Roman" w:ascii="Times New Roman" w:hAnsi="Times New Roman"/>
          <w:sz w:val="28"/>
          <w:szCs w:val="28"/>
          <w:lang w:val="uk-UA"/>
        </w:rPr>
        <w:tab/>
        <w:tab/>
        <w:tab/>
        <w:tab/>
        <w:tab/>
        <w:tab/>
        <w:t xml:space="preserve">до Порядку проведення іспиту </w:t>
      </w:r>
    </w:p>
    <w:p>
      <w:pPr>
        <w:pStyle w:val="Style14"/>
        <w:spacing w:lineRule="auto" w:line="240" w:before="0" w:after="140"/>
        <w:contextualSpacing/>
        <w:rPr>
          <w:rFonts w:ascii="Times New Roman" w:hAnsi="Times New Roman" w:cs="Times New Roman"/>
          <w:sz w:val="28"/>
          <w:szCs w:val="28"/>
        </w:rPr>
      </w:pPr>
      <w:r>
        <w:rPr>
          <w:rFonts w:cs="Times New Roman" w:ascii="Times New Roman" w:hAnsi="Times New Roman"/>
          <w:sz w:val="28"/>
          <w:szCs w:val="28"/>
          <w:lang w:val="uk-UA"/>
        </w:rPr>
        <w:tab/>
        <w:tab/>
        <w:tab/>
        <w:tab/>
        <w:tab/>
        <w:tab/>
        <w:t>кандидатів на заміщення вакантних посад</w:t>
      </w:r>
    </w:p>
    <w:p>
      <w:pPr>
        <w:pStyle w:val="Style14"/>
        <w:spacing w:lineRule="auto" w:line="240" w:before="0" w:after="140"/>
        <w:contextualSpacing/>
        <w:rPr>
          <w:rFonts w:ascii="Times New Roman" w:hAnsi="Times New Roman" w:cs="Times New Roman"/>
          <w:sz w:val="28"/>
          <w:szCs w:val="28"/>
          <w:lang w:val="uk-UA"/>
        </w:rPr>
      </w:pPr>
      <w:r>
        <w:rPr>
          <w:rFonts w:cs="Times New Roman" w:ascii="Times New Roman" w:hAnsi="Times New Roman"/>
          <w:sz w:val="28"/>
          <w:szCs w:val="28"/>
          <w:lang w:val="uk-UA"/>
        </w:rPr>
        <w:tab/>
        <w:tab/>
        <w:tab/>
        <w:tab/>
        <w:tab/>
        <w:tab/>
        <w:t xml:space="preserve">посадових осіб Каховської міської ради </w:t>
      </w:r>
    </w:p>
    <w:p>
      <w:pPr>
        <w:pStyle w:val="Style14"/>
        <w:spacing w:before="0" w:after="140"/>
        <w:contextualSpacing/>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14"/>
        <w:spacing w:before="0" w:after="140"/>
        <w:contextualSpacing/>
        <w:jc w:val="center"/>
        <w:rPr>
          <w:rFonts w:ascii="Times New Roman" w:hAnsi="Times New Roman" w:cs="Times New Roman"/>
          <w:b/>
          <w:b/>
          <w:sz w:val="28"/>
          <w:szCs w:val="28"/>
        </w:rPr>
      </w:pPr>
      <w:r>
        <w:rPr>
          <w:rFonts w:cs="Times New Roman" w:ascii="Times New Roman" w:hAnsi="Times New Roman"/>
          <w:b/>
          <w:sz w:val="28"/>
          <w:szCs w:val="28"/>
          <w:lang w:val="uk-UA"/>
        </w:rPr>
        <w:t xml:space="preserve">ПЕРЕЛІК  ПИТАНЬ </w:t>
      </w:r>
    </w:p>
    <w:p>
      <w:pPr>
        <w:pStyle w:val="Style14"/>
        <w:spacing w:before="0" w:after="140"/>
        <w:contextualSpacing/>
        <w:jc w:val="center"/>
        <w:rPr>
          <w:rFonts w:ascii="Times New Roman" w:hAnsi="Times New Roman" w:cs="Times New Roman"/>
          <w:b/>
          <w:b/>
          <w:sz w:val="28"/>
          <w:szCs w:val="28"/>
        </w:rPr>
      </w:pPr>
      <w:r>
        <w:rPr>
          <w:rFonts w:cs="Times New Roman" w:ascii="Times New Roman" w:hAnsi="Times New Roman"/>
          <w:b/>
          <w:sz w:val="28"/>
          <w:szCs w:val="28"/>
          <w:lang w:val="uk-UA"/>
        </w:rPr>
        <w:t xml:space="preserve">для формування екзаменаційних білетів </w:t>
      </w:r>
    </w:p>
    <w:p>
      <w:pPr>
        <w:pStyle w:val="Style14"/>
        <w:spacing w:before="0" w:after="140"/>
        <w:contextualSpacing/>
        <w:jc w:val="center"/>
        <w:rPr>
          <w:rFonts w:eastAsia="Liberation Serif" w:cs="Liberation Serif"/>
          <w:sz w:val="28"/>
          <w:szCs w:val="28"/>
          <w:lang w:val="uk-UA"/>
        </w:rPr>
      </w:pPr>
      <w:r>
        <w:rPr>
          <w:rFonts w:eastAsia="Liberation Serif" w:cs="Liberation Serif"/>
          <w:sz w:val="28"/>
          <w:szCs w:val="28"/>
          <w:lang w:val="uk-UA"/>
        </w:rPr>
      </w:r>
    </w:p>
    <w:p>
      <w:pPr>
        <w:pStyle w:val="Style14"/>
        <w:spacing w:before="0" w:after="140"/>
        <w:contextualSpacing/>
        <w:jc w:val="center"/>
        <w:rPr>
          <w:b/>
          <w:b/>
        </w:rPr>
      </w:pPr>
      <w:r>
        <w:rPr>
          <w:b/>
          <w:sz w:val="28"/>
          <w:szCs w:val="28"/>
          <w:lang w:val="uk-UA"/>
        </w:rPr>
        <w:t>Конституція України</w:t>
      </w:r>
    </w:p>
    <w:p>
      <w:pPr>
        <w:pStyle w:val="Style14"/>
        <w:spacing w:before="0" w:after="140"/>
        <w:contextualSpacing/>
        <w:rPr/>
      </w:pPr>
      <w:r>
        <w:rPr>
          <w:sz w:val="28"/>
          <w:szCs w:val="28"/>
          <w:lang w:val="uk-UA"/>
        </w:rPr>
        <w:t xml:space="preserve">1. Основні розділи Конституції України. </w:t>
      </w:r>
    </w:p>
    <w:p>
      <w:pPr>
        <w:pStyle w:val="Style14"/>
        <w:spacing w:before="0" w:after="140"/>
        <w:contextualSpacing/>
        <w:rPr/>
      </w:pPr>
      <w:r>
        <w:rPr>
          <w:sz w:val="28"/>
          <w:szCs w:val="28"/>
          <w:lang w:val="uk-UA"/>
        </w:rPr>
        <w:t>2. Конституційний статус державної мови та мов національних меншин України (ст. 10).</w:t>
      </w:r>
    </w:p>
    <w:p>
      <w:pPr>
        <w:pStyle w:val="Style14"/>
        <w:spacing w:before="0" w:after="140"/>
        <w:contextualSpacing/>
        <w:rPr/>
      </w:pPr>
      <w:r>
        <w:rPr>
          <w:sz w:val="28"/>
          <w:szCs w:val="28"/>
          <w:lang w:val="uk-UA"/>
        </w:rPr>
        <w:t>3. Основні риси Української держави за Конституцією України (ст.1,2).</w:t>
      </w:r>
    </w:p>
    <w:p>
      <w:pPr>
        <w:pStyle w:val="Style14"/>
        <w:spacing w:before="0" w:after="140"/>
        <w:contextualSpacing/>
        <w:rPr/>
      </w:pPr>
      <w:r>
        <w:rPr>
          <w:sz w:val="28"/>
          <w:szCs w:val="28"/>
          <w:lang w:val="uk-UA"/>
        </w:rPr>
        <w:t xml:space="preserve">4. Форма правління в Україні (ст. 5). </w:t>
      </w:r>
    </w:p>
    <w:p>
      <w:pPr>
        <w:pStyle w:val="Style14"/>
        <w:spacing w:before="0" w:after="140"/>
        <w:contextualSpacing/>
        <w:rPr/>
      </w:pPr>
      <w:r>
        <w:rPr>
          <w:sz w:val="28"/>
          <w:szCs w:val="28"/>
          <w:lang w:val="uk-UA"/>
        </w:rPr>
        <w:t>5. Обов’язки  громадянина України  ( ст. 65-68).</w:t>
      </w:r>
    </w:p>
    <w:p>
      <w:pPr>
        <w:pStyle w:val="Style14"/>
        <w:spacing w:before="0" w:after="140"/>
        <w:contextualSpacing/>
        <w:rPr/>
      </w:pPr>
      <w:r>
        <w:rPr>
          <w:sz w:val="28"/>
          <w:szCs w:val="28"/>
          <w:lang w:val="uk-UA"/>
        </w:rPr>
        <w:t>6. Право громадянина України на вибори (ст. 70).</w:t>
        <w:tab/>
      </w:r>
    </w:p>
    <w:p>
      <w:pPr>
        <w:pStyle w:val="Style14"/>
        <w:spacing w:before="0" w:after="140"/>
        <w:contextualSpacing/>
        <w:rPr/>
      </w:pPr>
      <w:r>
        <w:rPr>
          <w:sz w:val="28"/>
          <w:szCs w:val="28"/>
          <w:lang w:val="uk-UA"/>
        </w:rPr>
        <w:t>7. Визнання найвищої соціальної цінності України (ст.3).</w:t>
      </w:r>
    </w:p>
    <w:p>
      <w:pPr>
        <w:pStyle w:val="Style14"/>
        <w:spacing w:before="0" w:after="140"/>
        <w:contextualSpacing/>
        <w:jc w:val="center"/>
        <w:rPr>
          <w:b/>
          <w:b/>
        </w:rPr>
      </w:pPr>
      <w:r>
        <w:rPr>
          <w:b/>
          <w:sz w:val="28"/>
          <w:szCs w:val="28"/>
          <w:lang w:val="uk-UA"/>
        </w:rPr>
        <w:t>Закон України “Про місцеве самоврядування в Україні”</w:t>
      </w:r>
    </w:p>
    <w:p>
      <w:pPr>
        <w:pStyle w:val="Style14"/>
        <w:spacing w:before="0" w:after="140"/>
        <w:contextualSpacing/>
        <w:rPr/>
      </w:pPr>
      <w:r>
        <w:rPr>
          <w:sz w:val="28"/>
          <w:szCs w:val="28"/>
          <w:lang w:val="uk-UA"/>
        </w:rPr>
        <w:t>1. Система місцевого самоврядування ( ст. 5).</w:t>
      </w:r>
    </w:p>
    <w:p>
      <w:pPr>
        <w:pStyle w:val="Style14"/>
        <w:spacing w:before="0" w:after="140"/>
        <w:contextualSpacing/>
        <w:rPr/>
      </w:pPr>
      <w:r>
        <w:rPr>
          <w:sz w:val="28"/>
          <w:szCs w:val="28"/>
          <w:lang w:val="uk-UA"/>
        </w:rPr>
        <w:t>2. Основні принципи  місцевого самоврядування  (ст. 4).</w:t>
      </w:r>
    </w:p>
    <w:p>
      <w:pPr>
        <w:pStyle w:val="Style14"/>
        <w:spacing w:before="0" w:after="140"/>
        <w:contextualSpacing/>
        <w:rPr/>
      </w:pPr>
      <w:r>
        <w:rPr>
          <w:sz w:val="28"/>
          <w:szCs w:val="28"/>
          <w:lang w:val="uk-UA"/>
        </w:rPr>
        <w:t>3. Поняття місцевого самоврядування. Виконавчі органи рад (ст. 2,11).</w:t>
      </w:r>
    </w:p>
    <w:p>
      <w:pPr>
        <w:pStyle w:val="Style14"/>
        <w:spacing w:before="0" w:after="140"/>
        <w:contextualSpacing/>
        <w:rPr/>
      </w:pPr>
      <w:r>
        <w:rPr>
          <w:sz w:val="28"/>
          <w:szCs w:val="28"/>
          <w:lang w:val="uk-UA"/>
        </w:rPr>
        <w:t>4. Територіальні громади  (ст. 6).</w:t>
      </w:r>
    </w:p>
    <w:p>
      <w:pPr>
        <w:pStyle w:val="Style14"/>
        <w:spacing w:before="0" w:after="140"/>
        <w:contextualSpacing/>
        <w:rPr/>
      </w:pPr>
      <w:r>
        <w:rPr>
          <w:sz w:val="28"/>
          <w:szCs w:val="28"/>
          <w:lang w:val="uk-UA"/>
        </w:rPr>
        <w:t>5. Органи самоорганізації населення  (ст. 14).</w:t>
      </w:r>
    </w:p>
    <w:p>
      <w:pPr>
        <w:pStyle w:val="Style14"/>
        <w:spacing w:before="0" w:after="140"/>
        <w:contextualSpacing/>
        <w:rPr/>
      </w:pPr>
      <w:r>
        <w:rPr>
          <w:sz w:val="28"/>
          <w:szCs w:val="28"/>
          <w:lang w:val="uk-UA"/>
        </w:rPr>
        <w:t>6. Сільський, селищний, міський голова (ст. 12).</w:t>
      </w:r>
    </w:p>
    <w:p>
      <w:pPr>
        <w:pStyle w:val="Style14"/>
        <w:spacing w:before="0" w:after="140"/>
        <w:contextualSpacing/>
        <w:rPr/>
      </w:pPr>
      <w:r>
        <w:rPr>
          <w:sz w:val="28"/>
          <w:szCs w:val="28"/>
          <w:lang w:val="uk-UA"/>
        </w:rPr>
        <w:t>7. Компетенції сільських, селищних, міських рад (ст. 25, 26).</w:t>
      </w:r>
    </w:p>
    <w:p>
      <w:pPr>
        <w:pStyle w:val="Style14"/>
        <w:spacing w:before="0" w:after="140"/>
        <w:contextualSpacing/>
        <w:rPr/>
      </w:pPr>
      <w:r>
        <w:rPr>
          <w:sz w:val="28"/>
          <w:szCs w:val="28"/>
          <w:lang w:val="uk-UA"/>
        </w:rPr>
        <w:t>8. Виконавчий комітет сільської, селищної, міської, районної у місті ради (ст. 51).</w:t>
      </w:r>
    </w:p>
    <w:p>
      <w:pPr>
        <w:pStyle w:val="Style14"/>
        <w:spacing w:before="0" w:after="140"/>
        <w:contextualSpacing/>
        <w:jc w:val="center"/>
        <w:rPr>
          <w:b/>
          <w:b/>
        </w:rPr>
      </w:pPr>
      <w:r>
        <w:rPr>
          <w:b/>
          <w:sz w:val="28"/>
          <w:szCs w:val="28"/>
          <w:lang w:val="uk-UA"/>
        </w:rPr>
        <w:t>Закон України “Про службу в органах місцевого самоврядування”</w:t>
      </w:r>
    </w:p>
    <w:p>
      <w:pPr>
        <w:pStyle w:val="Style14"/>
        <w:spacing w:before="0" w:after="83"/>
        <w:contextualSpacing/>
        <w:jc w:val="both"/>
        <w:rPr/>
      </w:pPr>
      <w:r>
        <w:rPr>
          <w:sz w:val="28"/>
          <w:szCs w:val="28"/>
          <w:lang w:val="uk-UA"/>
        </w:rPr>
        <w:t>1. Поняття служби в органах місцевого самоврядування, посадової особи місцевого самоврядування (ст. 1, 2).</w:t>
      </w:r>
    </w:p>
    <w:p>
      <w:pPr>
        <w:pStyle w:val="Normal"/>
        <w:spacing w:before="0" w:after="83"/>
        <w:contextualSpacing/>
        <w:rPr>
          <w:rFonts w:ascii="Times New Roman" w:hAnsi="Times New Roman" w:cs="Times New Roman"/>
        </w:rPr>
      </w:pPr>
      <w:r>
        <w:rPr>
          <w:rFonts w:cs="Times New Roman" w:ascii="Times New Roman" w:hAnsi="Times New Roman"/>
          <w:sz w:val="28"/>
          <w:szCs w:val="28"/>
          <w:lang w:val="uk-UA"/>
        </w:rPr>
        <w:t>2. Посади в органах місцевого самоврядування (стаття 3).</w:t>
      </w:r>
    </w:p>
    <w:p>
      <w:pPr>
        <w:pStyle w:val="Style14"/>
        <w:spacing w:before="0" w:after="140"/>
        <w:contextualSpacing/>
        <w:rPr/>
      </w:pPr>
      <w:r>
        <w:rPr>
          <w:sz w:val="28"/>
          <w:szCs w:val="28"/>
          <w:lang w:val="uk-UA"/>
        </w:rPr>
        <w:t>3. Основні принципи служби в  органах  місцевого  самоврядування,  право на службу  в органах місцевого самоврядування (ст. 4, 5).</w:t>
      </w:r>
    </w:p>
    <w:p>
      <w:pPr>
        <w:pStyle w:val="Style14"/>
        <w:spacing w:before="0" w:after="140"/>
        <w:contextualSpacing/>
        <w:rPr/>
      </w:pPr>
      <w:r>
        <w:rPr>
          <w:sz w:val="28"/>
          <w:szCs w:val="28"/>
          <w:lang w:val="uk-UA"/>
        </w:rPr>
        <w:t>4. Правове регулювання статусу посадових осіб місцевого самоврядування (ст. 7).</w:t>
      </w:r>
    </w:p>
    <w:p>
      <w:pPr>
        <w:pStyle w:val="Style14"/>
        <w:spacing w:before="0" w:after="140"/>
        <w:contextualSpacing/>
        <w:rPr/>
      </w:pPr>
      <w:r>
        <w:rPr>
          <w:sz w:val="28"/>
          <w:szCs w:val="28"/>
          <w:lang w:val="uk-UA"/>
        </w:rPr>
        <w:t>5. Основні права посадових осіб місцевого самоврядування   (ст. 9).</w:t>
      </w:r>
    </w:p>
    <w:p>
      <w:pPr>
        <w:pStyle w:val="Style14"/>
        <w:spacing w:before="0" w:after="140"/>
        <w:contextualSpacing/>
        <w:rPr/>
      </w:pPr>
      <w:r>
        <w:rPr>
          <w:sz w:val="28"/>
          <w:szCs w:val="28"/>
          <w:lang w:val="uk-UA"/>
        </w:rPr>
        <w:t>6. Прийняття на  службу в органи місцевого самоврядування  (ст. 10).</w:t>
      </w:r>
    </w:p>
    <w:p>
      <w:pPr>
        <w:pStyle w:val="Style14"/>
        <w:spacing w:before="0" w:after="140"/>
        <w:contextualSpacing/>
        <w:rPr/>
      </w:pPr>
      <w:r>
        <w:rPr>
          <w:sz w:val="28"/>
          <w:szCs w:val="28"/>
          <w:lang w:val="uk-UA"/>
        </w:rPr>
        <w:t xml:space="preserve">7. Декларування доходів посадових осіб місцевого самоврядування (ст. 13). </w:t>
      </w:r>
    </w:p>
    <w:p>
      <w:pPr>
        <w:pStyle w:val="Style14"/>
        <w:spacing w:before="0" w:after="140"/>
        <w:contextualSpacing/>
        <w:rPr/>
      </w:pPr>
      <w:r>
        <w:rPr>
          <w:sz w:val="28"/>
          <w:szCs w:val="28"/>
          <w:lang w:val="uk-UA"/>
        </w:rPr>
        <w:t>8. Підстави припинення служби в органах місцевого самоврядування (ст. 20).</w:t>
      </w:r>
    </w:p>
    <w:p>
      <w:pPr>
        <w:pStyle w:val="Style14"/>
        <w:spacing w:before="0" w:after="140"/>
        <w:contextualSpacing/>
        <w:jc w:val="both"/>
        <w:rPr/>
      </w:pPr>
      <w:r>
        <w:rPr>
          <w:sz w:val="28"/>
          <w:szCs w:val="28"/>
          <w:lang w:val="uk-UA"/>
        </w:rPr>
        <w:t xml:space="preserve">9. Відповідальність за порушення законодавства про службу в  органах місцевого  самоврядування   (ст. 23, 24).      </w:t>
      </w:r>
    </w:p>
    <w:p>
      <w:pPr>
        <w:pStyle w:val="Style14"/>
        <w:spacing w:before="0" w:after="140"/>
        <w:contextualSpacing/>
        <w:jc w:val="both"/>
        <w:rPr/>
      </w:pPr>
      <w:r>
        <w:rPr>
          <w:sz w:val="28"/>
          <w:szCs w:val="28"/>
          <w:lang w:val="uk-UA"/>
        </w:rPr>
        <w:t>10. Основні  обов’язки  посадових  осіб  органу місцевого самоврядування (ст. 8).</w:t>
      </w:r>
    </w:p>
    <w:p>
      <w:pPr>
        <w:pStyle w:val="Style14"/>
        <w:spacing w:before="0" w:after="83"/>
        <w:contextualSpacing/>
        <w:rPr/>
      </w:pPr>
      <w:r>
        <w:rPr>
          <w:sz w:val="28"/>
          <w:szCs w:val="28"/>
          <w:lang w:val="uk-UA"/>
        </w:rPr>
        <w:t>11. Класифікація посад в органах місцевого самоврядування (ст. 14).</w:t>
      </w:r>
    </w:p>
    <w:p>
      <w:pPr>
        <w:pStyle w:val="Style14"/>
        <w:spacing w:before="0" w:after="83"/>
        <w:contextualSpacing/>
        <w:rPr/>
      </w:pPr>
      <w:r>
        <w:rPr>
          <w:sz w:val="28"/>
          <w:szCs w:val="28"/>
          <w:lang w:val="uk-UA"/>
        </w:rPr>
        <w:t>12. Кадровий резерв служби в органах місцевого самоврядування (ст. 16).</w:t>
      </w:r>
    </w:p>
    <w:p>
      <w:pPr>
        <w:pStyle w:val="Style14"/>
        <w:spacing w:before="0" w:after="83"/>
        <w:contextualSpacing/>
        <w:rPr/>
      </w:pPr>
      <w:r>
        <w:rPr>
          <w:sz w:val="28"/>
          <w:szCs w:val="28"/>
          <w:lang w:val="uk-UA"/>
        </w:rPr>
        <w:t>13. Атестація посадових осіб місцевого самоврядування (ст. 17).</w:t>
      </w:r>
    </w:p>
    <w:p>
      <w:pPr>
        <w:pStyle w:val="Style14"/>
        <w:spacing w:before="0" w:after="83"/>
        <w:contextualSpacing/>
        <w:rPr/>
      </w:pPr>
      <w:r>
        <w:rPr>
          <w:sz w:val="28"/>
          <w:szCs w:val="28"/>
          <w:lang w:val="uk-UA"/>
        </w:rPr>
        <w:t>14. Оплата праці, відпустки та пенсійне забезпечення посадових осіб місцевого самоврядування (ст. 21).</w:t>
      </w:r>
    </w:p>
    <w:p>
      <w:pPr>
        <w:pStyle w:val="Style14"/>
        <w:spacing w:before="0" w:after="140"/>
        <w:contextualSpacing/>
        <w:jc w:val="both"/>
        <w:rPr/>
      </w:pPr>
      <w:r>
        <w:rPr>
          <w:sz w:val="28"/>
          <w:szCs w:val="28"/>
          <w:lang w:val="uk-UA"/>
        </w:rPr>
        <w:t>15. Граничний вік перебування на службі в органах місцевого самоврядування (ст. 18).</w:t>
      </w:r>
    </w:p>
    <w:p>
      <w:pPr>
        <w:pStyle w:val="Style14"/>
        <w:spacing w:before="0" w:after="140"/>
        <w:contextualSpacing/>
        <w:jc w:val="center"/>
        <w:rPr>
          <w:b/>
          <w:b/>
        </w:rPr>
      </w:pPr>
      <w:r>
        <w:rPr>
          <w:b/>
          <w:sz w:val="28"/>
          <w:szCs w:val="28"/>
          <w:lang w:val="uk-UA"/>
        </w:rPr>
        <w:t>Закон України  “Про  запобігання  корупції”</w:t>
      </w:r>
    </w:p>
    <w:p>
      <w:pPr>
        <w:pStyle w:val="Style14"/>
        <w:tabs>
          <w:tab w:val="clear" w:pos="708"/>
          <w:tab w:val="left" w:pos="801" w:leader="none"/>
        </w:tabs>
        <w:spacing w:before="0" w:after="140"/>
        <w:contextualSpacing/>
        <w:jc w:val="both"/>
        <w:rPr/>
      </w:pPr>
      <w:r>
        <w:rPr>
          <w:sz w:val="28"/>
          <w:szCs w:val="28"/>
          <w:lang w:val="uk-UA"/>
        </w:rPr>
        <w:t>1. Визначення  термінів:  корупція,  близькі  особи,  потенційний конфлікт інтересів, корупційне   правопорушення,    неправомірна    вигода   (ст. 1).</w:t>
      </w:r>
    </w:p>
    <w:p>
      <w:pPr>
        <w:pStyle w:val="Style14"/>
        <w:spacing w:before="0" w:after="140"/>
        <w:contextualSpacing/>
        <w:jc w:val="both"/>
        <w:rPr/>
      </w:pPr>
      <w:r>
        <w:rPr>
          <w:sz w:val="28"/>
          <w:szCs w:val="28"/>
          <w:lang w:val="uk-UA"/>
        </w:rPr>
        <w:t>2. Суб’єкти, на яких поширюється дія Закону України  “Про  запобігання  корупції” (ст. 3).</w:t>
      </w:r>
    </w:p>
    <w:p>
      <w:pPr>
        <w:pStyle w:val="Style14"/>
        <w:spacing w:before="0" w:after="140"/>
        <w:contextualSpacing/>
        <w:rPr/>
      </w:pPr>
      <w:r>
        <w:rPr>
          <w:sz w:val="28"/>
          <w:szCs w:val="28"/>
          <w:lang w:val="uk-UA"/>
        </w:rPr>
        <w:t>3. Статус Національного агентства з питань запобігання корупції (ст. 4).</w:t>
      </w:r>
    </w:p>
    <w:p>
      <w:pPr>
        <w:pStyle w:val="Style14"/>
        <w:spacing w:before="0" w:after="140"/>
        <w:contextualSpacing/>
        <w:rPr/>
      </w:pPr>
      <w:r>
        <w:rPr>
          <w:sz w:val="28"/>
          <w:szCs w:val="28"/>
          <w:lang w:val="uk-UA"/>
        </w:rPr>
        <w:t>4. Повноваження та права Національного агентства  (ст. 11, 12).</w:t>
      </w:r>
    </w:p>
    <w:p>
      <w:pPr>
        <w:pStyle w:val="Style14"/>
        <w:spacing w:before="0" w:after="140"/>
        <w:contextualSpacing/>
        <w:rPr/>
      </w:pPr>
      <w:r>
        <w:rPr>
          <w:sz w:val="28"/>
          <w:szCs w:val="28"/>
          <w:lang w:val="uk-UA"/>
        </w:rPr>
        <w:t>5. Антикорупційна політика, антикорупційні програми (ст. 18, 19).</w:t>
      </w:r>
    </w:p>
    <w:p>
      <w:pPr>
        <w:pStyle w:val="Style14"/>
        <w:spacing w:before="0" w:after="140"/>
        <w:contextualSpacing/>
        <w:rPr/>
      </w:pPr>
      <w:r>
        <w:rPr>
          <w:sz w:val="28"/>
          <w:szCs w:val="28"/>
          <w:lang w:val="uk-UA"/>
        </w:rPr>
        <w:t>6. Участь громадськості в заходах щодо запобігання корупції (ст. 21).</w:t>
      </w:r>
    </w:p>
    <w:p>
      <w:pPr>
        <w:pStyle w:val="Style14"/>
        <w:spacing w:before="0" w:after="140"/>
        <w:contextualSpacing/>
        <w:rPr/>
      </w:pPr>
      <w:r>
        <w:rPr>
          <w:sz w:val="28"/>
          <w:szCs w:val="28"/>
          <w:lang w:val="uk-UA"/>
        </w:rPr>
        <w:t>7. Обмеження щодо використання службових повноважень чи свого становища (ст. 22).</w:t>
      </w:r>
    </w:p>
    <w:p>
      <w:pPr>
        <w:pStyle w:val="Style14"/>
        <w:spacing w:before="0" w:after="140"/>
        <w:contextualSpacing/>
        <w:rPr/>
      </w:pPr>
      <w:r>
        <w:rPr>
          <w:sz w:val="28"/>
          <w:szCs w:val="28"/>
          <w:lang w:val="uk-UA"/>
        </w:rPr>
        <w:t>8. Запобігання одержанню неправомірної вигоди або подарунка та поводження з ними (ст. 24).</w:t>
      </w:r>
    </w:p>
    <w:p>
      <w:pPr>
        <w:pStyle w:val="Style14"/>
        <w:spacing w:before="0" w:after="140"/>
        <w:contextualSpacing/>
        <w:rPr/>
      </w:pPr>
      <w:r>
        <w:rPr>
          <w:sz w:val="28"/>
          <w:szCs w:val="28"/>
          <w:lang w:val="uk-UA"/>
        </w:rPr>
        <w:t>9. Обмеження щодо сумісництва та суміщення з іншими видами діяльності (ст. 25).</w:t>
      </w:r>
    </w:p>
    <w:p>
      <w:pPr>
        <w:pStyle w:val="Style14"/>
        <w:spacing w:before="0" w:after="140"/>
        <w:contextualSpacing/>
        <w:rPr/>
      </w:pPr>
      <w:r>
        <w:rPr>
          <w:sz w:val="28"/>
          <w:szCs w:val="28"/>
          <w:lang w:val="uk-UA"/>
        </w:rPr>
        <w:t>10. Обмеження після припинення діяльності, пов’язаної з виконанням функцій держави, місцевого самоврядування  (ст. 26).</w:t>
      </w:r>
    </w:p>
    <w:p>
      <w:pPr>
        <w:pStyle w:val="Style14"/>
        <w:spacing w:before="0" w:after="140"/>
        <w:contextualSpacing/>
        <w:rPr/>
      </w:pPr>
      <w:r>
        <w:rPr>
          <w:sz w:val="28"/>
          <w:szCs w:val="28"/>
          <w:lang w:val="uk-UA"/>
        </w:rPr>
        <w:t>11. Обмеження спільної роботи близьких осіб (ст. 27).</w:t>
      </w:r>
    </w:p>
    <w:p>
      <w:pPr>
        <w:pStyle w:val="Style14"/>
        <w:spacing w:before="0" w:after="140"/>
        <w:contextualSpacing/>
        <w:rPr/>
      </w:pPr>
      <w:r>
        <w:rPr>
          <w:sz w:val="28"/>
          <w:szCs w:val="28"/>
          <w:lang w:val="uk-UA"/>
        </w:rPr>
        <w:t>12. Запобігання та врегулювання конфлікту інтересів (ст. 28).</w:t>
      </w:r>
    </w:p>
    <w:p>
      <w:pPr>
        <w:pStyle w:val="Style14"/>
        <w:spacing w:before="0" w:after="140"/>
        <w:contextualSpacing/>
        <w:rPr/>
      </w:pPr>
      <w:r>
        <w:rPr>
          <w:sz w:val="28"/>
          <w:szCs w:val="28"/>
          <w:lang w:val="uk-UA"/>
        </w:rPr>
        <w:t>13. Додержання вимог Закону України  “Про  запобігання  корупції” та етичних норм поведінки (ст. 38).</w:t>
      </w:r>
    </w:p>
    <w:p>
      <w:pPr>
        <w:pStyle w:val="Style14"/>
        <w:spacing w:before="0" w:after="140"/>
        <w:contextualSpacing/>
        <w:rPr/>
      </w:pPr>
      <w:r>
        <w:rPr>
          <w:sz w:val="28"/>
          <w:szCs w:val="28"/>
          <w:lang w:val="uk-UA"/>
        </w:rPr>
        <w:t>14. Політична нейтральність, політична неупередженість (ст. 40, 41).</w:t>
      </w:r>
    </w:p>
    <w:p>
      <w:pPr>
        <w:pStyle w:val="Style14"/>
        <w:spacing w:before="0" w:after="140"/>
        <w:contextualSpacing/>
        <w:rPr/>
      </w:pPr>
      <w:r>
        <w:rPr>
          <w:sz w:val="28"/>
          <w:szCs w:val="28"/>
          <w:lang w:val="uk-UA"/>
        </w:rPr>
        <w:t>15. Подання декларацій осіб, уповноважених на виконання функцій держави або місцевого самоврядування (ст. 45).</w:t>
      </w:r>
    </w:p>
    <w:p>
      <w:pPr>
        <w:pStyle w:val="Style14"/>
        <w:spacing w:before="0" w:after="140"/>
        <w:contextualSpacing/>
        <w:jc w:val="center"/>
        <w:rPr>
          <w:b/>
          <w:b/>
        </w:rPr>
      </w:pPr>
      <w:r>
        <w:rPr>
          <w:b/>
          <w:sz w:val="28"/>
          <w:szCs w:val="28"/>
          <w:lang w:val="uk-UA"/>
        </w:rPr>
        <w:t>Питання на перевірку знання законодавства з урахуванням специфіки функціональних повноважень відповідного структурного підрозділу (посадової особи) Каховської міської ради</w:t>
      </w:r>
    </w:p>
    <w:p>
      <w:pPr>
        <w:pStyle w:val="Style14"/>
        <w:spacing w:before="0" w:after="140"/>
        <w:contextualSpacing/>
        <w:rPr/>
      </w:pPr>
      <w:r>
        <w:rPr>
          <w:sz w:val="28"/>
          <w:szCs w:val="28"/>
          <w:lang w:val="uk-UA"/>
        </w:rPr>
        <w:t>1. Завдання та обов’язки посадової особи виконавчого комітету Каховської міської ради (відповідно до посадової інструкції).</w:t>
      </w:r>
    </w:p>
    <w:p>
      <w:pPr>
        <w:pStyle w:val="Style14"/>
        <w:spacing w:before="0" w:after="140"/>
        <w:contextualSpacing/>
        <w:rPr/>
      </w:pPr>
      <w:r>
        <w:rPr>
          <w:sz w:val="28"/>
          <w:szCs w:val="28"/>
          <w:lang w:val="uk-UA"/>
        </w:rPr>
        <w:t>2. Якими законами відділ керується в своїй роботі.</w:t>
      </w:r>
    </w:p>
    <w:p>
      <w:pPr>
        <w:pStyle w:val="Style14"/>
        <w:spacing w:before="0" w:after="140"/>
        <w:contextualSpacing/>
        <w:rPr/>
      </w:pPr>
      <w:r>
        <w:rPr>
          <w:sz w:val="28"/>
          <w:szCs w:val="28"/>
          <w:lang w:val="uk-UA"/>
        </w:rPr>
        <w:t>3. Основні завдання відділу (відповідно до положення про відділ).</w:t>
      </w:r>
    </w:p>
    <w:p>
      <w:pPr>
        <w:pStyle w:val="Style14"/>
        <w:spacing w:before="0" w:after="140"/>
        <w:contextualSpacing/>
        <w:rPr/>
      </w:pPr>
      <w:r>
        <w:rPr>
          <w:sz w:val="28"/>
          <w:szCs w:val="28"/>
          <w:lang w:val="uk-UA"/>
        </w:rPr>
        <w:t>4. Структура Каховської міської ради та її виконавчих органів.</w:t>
      </w:r>
    </w:p>
    <w:p>
      <w:pPr>
        <w:pStyle w:val="Style14"/>
        <w:spacing w:before="0" w:after="140"/>
        <w:contextualSpacing/>
        <w:rPr/>
      </w:pPr>
      <w:r>
        <w:rPr>
          <w:sz w:val="28"/>
          <w:szCs w:val="28"/>
          <w:lang w:val="uk-UA"/>
        </w:rPr>
        <w:t>5. Відповідальність посадової особи виконавчого комітету Каховської міської ради (відповідно до посадової інструкції).</w:t>
      </w:r>
    </w:p>
    <w:p>
      <w:pPr>
        <w:pStyle w:val="Style14"/>
        <w:spacing w:before="0" w:after="140"/>
        <w:contextualSpacing/>
        <w:rPr/>
      </w:pPr>
      <w:r>
        <w:rPr>
          <w:sz w:val="28"/>
          <w:szCs w:val="28"/>
          <w:lang w:val="uk-UA"/>
        </w:rPr>
        <w:t>6. Постійні депутатські комісії Каховської міської ради.</w:t>
      </w:r>
    </w:p>
    <w:p>
      <w:pPr>
        <w:pStyle w:val="Style14"/>
        <w:spacing w:before="0" w:after="140"/>
        <w:contextualSpacing/>
        <w:rPr/>
      </w:pPr>
      <w:r>
        <w:rPr>
          <w:sz w:val="28"/>
          <w:szCs w:val="28"/>
          <w:lang w:val="uk-UA"/>
        </w:rPr>
        <w:t>7. Виконавчий комітет Каховської міської ради його основні функції.</w:t>
      </w:r>
    </w:p>
    <w:p>
      <w:pPr>
        <w:pStyle w:val="Style14"/>
        <w:spacing w:before="0" w:after="140"/>
        <w:contextualSpacing/>
        <w:rPr/>
      </w:pPr>
      <w:r>
        <w:rPr>
          <w:sz w:val="28"/>
          <w:szCs w:val="28"/>
          <w:lang w:val="uk-UA"/>
        </w:rPr>
        <w:t>8. Права відділу (відповідно до положення про відділ).</w:t>
      </w:r>
    </w:p>
    <w:p>
      <w:pPr>
        <w:pStyle w:val="Style14"/>
        <w:spacing w:before="0" w:after="140"/>
        <w:contextualSpacing/>
        <w:rPr/>
      </w:pPr>
      <w:r>
        <w:rPr>
          <w:sz w:val="28"/>
          <w:szCs w:val="28"/>
          <w:lang w:val="uk-UA"/>
        </w:rPr>
        <w:t>9. Права посадової особи виконавчого комітету Каховської міської ради (відповідно до посадової інструкції).</w:t>
      </w:r>
    </w:p>
    <w:p>
      <w:pPr>
        <w:pStyle w:val="Style14"/>
        <w:spacing w:before="0" w:after="140"/>
        <w:contextualSpacing/>
        <w:rPr/>
      </w:pPr>
      <w:r>
        <w:rPr>
          <w:sz w:val="28"/>
          <w:szCs w:val="28"/>
          <w:lang w:val="uk-UA"/>
        </w:rPr>
        <w:t>10. Повноваження відділу (відповідно до положення про відділ).</w:t>
      </w:r>
    </w:p>
    <w:p>
      <w:pPr>
        <w:pStyle w:val="Style14"/>
        <w:spacing w:before="0" w:after="140"/>
        <w:contextualSpacing/>
        <w:rPr/>
      </w:pPr>
      <w:r>
        <w:rPr>
          <w:sz w:val="28"/>
          <w:szCs w:val="28"/>
          <w:lang w:val="uk-UA"/>
        </w:rPr>
        <w:t>11. Повноваження посадової особи виконавчого комітету Каховської міської ради (відповідно до посадової інструкції).</w:t>
      </w:r>
    </w:p>
    <w:p>
      <w:pPr>
        <w:pStyle w:val="Style14"/>
        <w:spacing w:before="0" w:after="140"/>
        <w:contextualSpacing/>
        <w:rPr/>
      </w:pPr>
      <w:r>
        <w:rPr>
          <w:sz w:val="28"/>
          <w:szCs w:val="28"/>
          <w:lang w:val="uk-UA"/>
        </w:rPr>
        <w:t>12. Основні розділи Регламенту виконавчого комітету Каховської міської ради.</w:t>
      </w:r>
    </w:p>
    <w:p>
      <w:pPr>
        <w:pStyle w:val="Style14"/>
        <w:spacing w:before="0" w:after="140"/>
        <w:contextualSpacing/>
        <w:rPr/>
      </w:pPr>
      <w:r>
        <w:rPr>
          <w:sz w:val="28"/>
          <w:szCs w:val="28"/>
          <w:lang w:val="uk-UA"/>
        </w:rPr>
        <w:t>13. Загальні положення Регламенту Каховської міської ради</w:t>
      </w:r>
    </w:p>
    <w:p>
      <w:pPr>
        <w:pStyle w:val="Style14"/>
        <w:spacing w:before="0" w:after="140"/>
        <w:contextualSpacing/>
        <w:jc w:val="both"/>
        <w:rPr/>
      </w:pPr>
      <w:r>
        <w:rPr>
          <w:sz w:val="28"/>
          <w:szCs w:val="28"/>
          <w:lang w:val="uk-UA"/>
        </w:rPr>
        <w:t>14. Інформація, розпорядником якої є Каховська міська рада, яка підлягає обов’язковому оприлюдненню (ст. 15 Закону України “Про доступ до публічної).</w:t>
      </w:r>
    </w:p>
    <w:p>
      <w:pPr>
        <w:pStyle w:val="Style14"/>
        <w:spacing w:before="0" w:after="140"/>
        <w:contextualSpacing/>
        <w:jc w:val="both"/>
        <w:rPr/>
      </w:pPr>
      <w:r>
        <w:rPr>
          <w:sz w:val="28"/>
          <w:szCs w:val="28"/>
          <w:lang w:val="uk-UA"/>
        </w:rPr>
        <w:t>15. Строки оприлюднення інформації, розпорядником якої є Каховська міська рада, яка підлягає обов’язковому оприлюдненню (ст. 15 Закону України “Про доступ до публічної).</w:t>
      </w:r>
    </w:p>
    <w:p>
      <w:pPr>
        <w:pStyle w:val="Style14"/>
        <w:spacing w:before="0" w:after="14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14"/>
        <w:spacing w:before="0" w:after="14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14"/>
        <w:spacing w:lineRule="auto" w:line="240"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Керуючий справами виконавчого комітету                        Віталій Чернявський</w:t>
      </w:r>
    </w:p>
    <w:p>
      <w:pPr>
        <w:pStyle w:val="Style14"/>
        <w:spacing w:lineRule="auto" w:line="240"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Каховської міської ради</w:t>
      </w:r>
    </w:p>
    <w:p>
      <w:pPr>
        <w:pStyle w:val="Style14"/>
        <w:spacing w:lineRule="auto" w:line="240"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 </w:t>
      </w:r>
    </w:p>
    <w:p>
      <w:pPr>
        <w:pStyle w:val="Style14"/>
        <w:spacing w:lineRule="auto" w:line="240" w:before="0" w:after="83"/>
        <w:contextualSpacing/>
        <w:rPr>
          <w:rFonts w:ascii="Times New Roman" w:hAnsi="Times New Roman" w:cs="Times New Roman"/>
          <w:sz w:val="28"/>
          <w:szCs w:val="28"/>
        </w:rPr>
      </w:pPr>
      <w:r>
        <w:rPr>
          <w:rFonts w:cs="Times New Roman" w:ascii="Times New Roman" w:hAnsi="Times New Roman"/>
          <w:sz w:val="28"/>
          <w:szCs w:val="28"/>
          <w:lang w:val="uk-UA"/>
        </w:rPr>
        <w:t>Начальник відділу організаційно-кадрової                        Оксана Іотова</w:t>
      </w:r>
    </w:p>
    <w:p>
      <w:pPr>
        <w:pStyle w:val="Style14"/>
        <w:spacing w:lineRule="auto" w:line="240" w:before="0" w:after="83"/>
        <w:contextualSpacing/>
        <w:rPr>
          <w:rFonts w:ascii="Times New Roman" w:hAnsi="Times New Roman" w:cs="Times New Roman"/>
          <w:sz w:val="28"/>
          <w:szCs w:val="28"/>
        </w:rPr>
      </w:pPr>
      <w:r>
        <w:rPr>
          <w:rFonts w:cs="Times New Roman" w:ascii="Times New Roman" w:hAnsi="Times New Roman"/>
          <w:sz w:val="28"/>
          <w:szCs w:val="28"/>
          <w:lang w:val="uk-UA"/>
        </w:rPr>
        <w:t xml:space="preserve">роботи, інформаційної політики та взаємодії </w:t>
      </w:r>
    </w:p>
    <w:p>
      <w:pPr>
        <w:pStyle w:val="Style14"/>
        <w:spacing w:lineRule="auto" w:line="240" w:before="0" w:after="83"/>
        <w:contextualSpacing/>
        <w:rPr>
          <w:rFonts w:ascii="Times New Roman" w:hAnsi="Times New Roman" w:cs="Times New Roman"/>
          <w:sz w:val="28"/>
          <w:szCs w:val="28"/>
        </w:rPr>
      </w:pPr>
      <w:r>
        <w:rPr>
          <w:rFonts w:cs="Times New Roman" w:ascii="Times New Roman" w:hAnsi="Times New Roman"/>
          <w:sz w:val="28"/>
          <w:szCs w:val="28"/>
          <w:lang w:val="uk-UA"/>
        </w:rPr>
        <w:t>громадськістю</w:t>
      </w:r>
    </w:p>
    <w:p>
      <w:pPr>
        <w:pStyle w:val="Style14"/>
        <w:spacing w:before="0" w:after="140"/>
        <w:contextualSpacing/>
        <w:jc w:val="both"/>
        <w:rPr>
          <w:rFonts w:ascii="Times New Roman" w:hAnsi="Times New Roman" w:cs="Times New Roman"/>
          <w:sz w:val="28"/>
          <w:szCs w:val="28"/>
        </w:rPr>
      </w:pPr>
      <w:r>
        <w:rPr>
          <w:rFonts w:cs="Times New Roman" w:ascii="Times New Roman" w:hAnsi="Times New Roman"/>
          <w:sz w:val="28"/>
          <w:szCs w:val="28"/>
        </w:rPr>
      </w:r>
    </w:p>
    <w:p>
      <w:pPr>
        <w:pStyle w:val="Style14"/>
        <w:spacing w:before="0" w:after="14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14"/>
        <w:spacing w:before="0" w:after="14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83"/>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83"/>
        <w:contextualSpacing/>
        <w:jc w:val="center"/>
        <w:rPr>
          <w:rFonts w:ascii="Times New Roman" w:hAnsi="Times New Roman" w:cs="Times New Roman"/>
          <w:sz w:val="28"/>
          <w:szCs w:val="28"/>
        </w:rPr>
      </w:pPr>
      <w:r>
        <w:rPr>
          <w:rFonts w:cs="Times New Roman" w:ascii="Times New Roman" w:hAnsi="Times New Roman"/>
          <w:sz w:val="28"/>
          <w:szCs w:val="28"/>
          <w:lang w:val="uk-UA"/>
        </w:rPr>
        <w:t>Додаток 2</w:t>
      </w:r>
    </w:p>
    <w:p>
      <w:pPr>
        <w:pStyle w:val="Style14"/>
        <w:spacing w:lineRule="auto" w:line="240" w:before="0" w:after="83"/>
        <w:contextualSpacing/>
        <w:jc w:val="center"/>
        <w:rPr>
          <w:rFonts w:ascii="Times New Roman" w:hAnsi="Times New Roman" w:cs="Times New Roman"/>
          <w:sz w:val="28"/>
          <w:szCs w:val="28"/>
        </w:rPr>
      </w:pPr>
      <w:r>
        <w:rPr>
          <w:rFonts w:cs="Times New Roman" w:ascii="Times New Roman" w:hAnsi="Times New Roman"/>
          <w:sz w:val="28"/>
          <w:szCs w:val="28"/>
          <w:lang w:val="uk-UA"/>
        </w:rPr>
        <w:tab/>
        <w:tab/>
        <w:tab/>
        <w:t xml:space="preserve">    до Порядку проведення іспиту</w:t>
      </w:r>
    </w:p>
    <w:p>
      <w:pPr>
        <w:pStyle w:val="Style14"/>
        <w:spacing w:lineRule="auto" w:line="240" w:before="0" w:after="83"/>
        <w:contextualSpacing/>
        <w:jc w:val="center"/>
        <w:rPr>
          <w:rFonts w:ascii="Times New Roman" w:hAnsi="Times New Roman" w:cs="Times New Roman"/>
          <w:sz w:val="28"/>
          <w:szCs w:val="28"/>
        </w:rPr>
      </w:pPr>
      <w:r>
        <w:rPr>
          <w:rFonts w:cs="Times New Roman" w:ascii="Times New Roman" w:hAnsi="Times New Roman"/>
          <w:sz w:val="28"/>
          <w:szCs w:val="28"/>
          <w:lang w:val="uk-UA"/>
        </w:rPr>
        <w:tab/>
        <w:tab/>
        <w:t xml:space="preserve">              на заміщення вакантних посад</w:t>
      </w:r>
    </w:p>
    <w:p>
      <w:pPr>
        <w:pStyle w:val="Style14"/>
        <w:spacing w:lineRule="auto" w:line="240" w:before="0" w:after="83"/>
        <w:contextualSpacing/>
        <w:jc w:val="center"/>
        <w:rPr>
          <w:rFonts w:ascii="Times New Roman" w:hAnsi="Times New Roman" w:cs="Times New Roman"/>
          <w:sz w:val="28"/>
          <w:szCs w:val="28"/>
          <w:lang w:val="uk-UA"/>
        </w:rPr>
      </w:pPr>
      <w:r>
        <w:rPr>
          <w:rFonts w:cs="Times New Roman" w:ascii="Times New Roman" w:hAnsi="Times New Roman"/>
          <w:sz w:val="28"/>
          <w:szCs w:val="28"/>
          <w:lang w:val="uk-UA"/>
        </w:rPr>
        <w:tab/>
        <w:tab/>
        <w:tab/>
        <w:tab/>
        <w:t xml:space="preserve">          посадових осіб Каховської міської ради</w:t>
      </w:r>
    </w:p>
    <w:p>
      <w:pPr>
        <w:pStyle w:val="Normal"/>
        <w:spacing w:before="0" w:after="20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2"/>
        <w:numPr>
          <w:ilvl w:val="1"/>
          <w:numId w:val="2"/>
        </w:numPr>
        <w:spacing w:before="0" w:after="0"/>
        <w:contextualSpacing/>
        <w:jc w:val="right"/>
        <w:rPr>
          <w:i/>
          <w:i/>
          <w:sz w:val="28"/>
          <w:szCs w:val="28"/>
        </w:rPr>
      </w:pPr>
      <w:r>
        <w:rPr>
          <w:i/>
          <w:sz w:val="28"/>
          <w:szCs w:val="28"/>
          <w:lang w:val="uk-UA"/>
        </w:rPr>
        <w:t xml:space="preserve">Зразок екзаменаційного білету </w:t>
      </w:r>
    </w:p>
    <w:p>
      <w:pPr>
        <w:pStyle w:val="Normal"/>
        <w:spacing w:before="0" w:after="200"/>
        <w:contextualSpacing/>
        <w:rPr>
          <w:rFonts w:ascii="Times New Roman" w:hAnsi="Times New Roman" w:cs="Times New Roman"/>
          <w:sz w:val="28"/>
          <w:szCs w:val="28"/>
          <w:lang w:val="uk-UA"/>
        </w:rPr>
      </w:pPr>
      <w:r>
        <w:rPr>
          <w:rFonts w:cs="Times New Roman" w:ascii="Times New Roman" w:hAnsi="Times New Roman"/>
          <w:sz w:val="28"/>
          <w:szCs w:val="28"/>
          <w:lang w:val="uk-UA"/>
        </w:rPr>
      </w:r>
    </w:p>
    <w:tbl>
      <w:tblPr>
        <w:tblW w:w="8046" w:type="dxa"/>
        <w:jc w:val="left"/>
        <w:tblInd w:w="0" w:type="dxa"/>
        <w:tblCellMar>
          <w:top w:w="0" w:type="dxa"/>
          <w:left w:w="108" w:type="dxa"/>
          <w:bottom w:w="0" w:type="dxa"/>
          <w:right w:w="108" w:type="dxa"/>
        </w:tblCellMar>
        <w:tblLook w:val="0000"/>
      </w:tblPr>
      <w:tblGrid>
        <w:gridCol w:w="2919"/>
        <w:gridCol w:w="5126"/>
      </w:tblGrid>
      <w:tr>
        <w:trPr/>
        <w:tc>
          <w:tcPr>
            <w:tcW w:w="8045" w:type="dxa"/>
            <w:gridSpan w:val="2"/>
            <w:tcBorders/>
            <w:shd w:color="auto" w:fill="auto" w:val="clear"/>
          </w:tcPr>
          <w:p>
            <w:pPr>
              <w:pStyle w:val="Normal"/>
              <w:spacing w:before="0" w:after="200"/>
              <w:contextualSpacing/>
              <w:jc w:val="center"/>
              <w:rPr>
                <w:rFonts w:ascii="Times New Roman" w:hAnsi="Times New Roman" w:cs="Times New Roman"/>
                <w:sz w:val="28"/>
                <w:szCs w:val="28"/>
              </w:rPr>
            </w:pPr>
            <w:r>
              <w:rPr>
                <w:rFonts w:cs="Times New Roman" w:ascii="Times New Roman" w:hAnsi="Times New Roman"/>
                <w:sz w:val="28"/>
                <w:szCs w:val="28"/>
                <w:lang w:val="uk-UA"/>
              </w:rPr>
              <w:t xml:space="preserve">ЗАТВЕРДЖУЮ </w:t>
            </w:r>
          </w:p>
          <w:p>
            <w:pPr>
              <w:pStyle w:val="Normal"/>
              <w:spacing w:before="0" w:after="200"/>
              <w:contextualSpacing/>
              <w:jc w:val="center"/>
              <w:rPr>
                <w:rFonts w:ascii="Times New Roman" w:hAnsi="Times New Roman" w:cs="Times New Roman"/>
                <w:sz w:val="28"/>
                <w:szCs w:val="28"/>
              </w:rPr>
            </w:pPr>
            <w:r>
              <w:rPr>
                <w:rFonts w:cs="Times New Roman" w:ascii="Times New Roman" w:hAnsi="Times New Roman"/>
                <w:sz w:val="28"/>
                <w:szCs w:val="28"/>
                <w:lang w:val="uk-UA"/>
              </w:rPr>
              <w:t>Голова конкурсної комісії</w:t>
            </w:r>
          </w:p>
        </w:tc>
      </w:tr>
      <w:tr>
        <w:trPr/>
        <w:tc>
          <w:tcPr>
            <w:tcW w:w="2919" w:type="dxa"/>
            <w:tcBorders/>
            <w:shd w:color="auto" w:fill="auto" w:val="clear"/>
          </w:tcPr>
          <w:p>
            <w:pPr>
              <w:pStyle w:val="Normal"/>
              <w:snapToGrid w:val="false"/>
              <w:spacing w:before="0" w:after="200"/>
              <w:contextualSpacing/>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200"/>
              <w:contextualSpacing/>
              <w:jc w:val="center"/>
              <w:rPr>
                <w:rFonts w:ascii="Times New Roman" w:hAnsi="Times New Roman" w:cs="Times New Roman"/>
                <w:sz w:val="28"/>
                <w:szCs w:val="28"/>
              </w:rPr>
            </w:pPr>
            <w:r>
              <w:rPr>
                <w:rFonts w:cs="Times New Roman" w:ascii="Times New Roman" w:hAnsi="Times New Roman"/>
                <w:sz w:val="28"/>
                <w:szCs w:val="28"/>
                <w:lang w:val="uk-UA"/>
              </w:rPr>
              <w:t>_________________</w:t>
            </w:r>
          </w:p>
          <w:p>
            <w:pPr>
              <w:pStyle w:val="Normal"/>
              <w:spacing w:before="0" w:after="200"/>
              <w:contextualSpacing/>
              <w:jc w:val="center"/>
              <w:rPr>
                <w:rFonts w:ascii="Times New Roman" w:hAnsi="Times New Roman" w:cs="Times New Roman"/>
                <w:sz w:val="28"/>
                <w:szCs w:val="28"/>
              </w:rPr>
            </w:pPr>
            <w:r>
              <w:rPr>
                <w:rFonts w:cs="Times New Roman" w:ascii="Times New Roman" w:hAnsi="Times New Roman"/>
                <w:sz w:val="28"/>
                <w:szCs w:val="28"/>
                <w:lang w:val="uk-UA"/>
              </w:rPr>
              <w:t>(підпис)</w:t>
            </w:r>
          </w:p>
        </w:tc>
        <w:tc>
          <w:tcPr>
            <w:tcW w:w="5126" w:type="dxa"/>
            <w:tcBorders/>
            <w:shd w:color="auto" w:fill="auto" w:val="clear"/>
          </w:tcPr>
          <w:p>
            <w:pPr>
              <w:pStyle w:val="Normal"/>
              <w:snapToGrid w:val="false"/>
              <w:spacing w:before="0" w:after="200"/>
              <w:contextualSpacing/>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200"/>
              <w:contextualSpacing/>
              <w:rPr>
                <w:rFonts w:ascii="Times New Roman" w:hAnsi="Times New Roman" w:cs="Times New Roman"/>
                <w:sz w:val="28"/>
                <w:szCs w:val="28"/>
              </w:rPr>
            </w:pPr>
            <w:r>
              <w:rPr>
                <w:rFonts w:cs="Times New Roman" w:ascii="Times New Roman" w:hAnsi="Times New Roman"/>
                <w:sz w:val="28"/>
                <w:szCs w:val="28"/>
                <w:lang w:val="uk-UA"/>
              </w:rPr>
              <w:t>Прізвище,ініціали</w:t>
            </w:r>
          </w:p>
        </w:tc>
      </w:tr>
      <w:tr>
        <w:trPr/>
        <w:tc>
          <w:tcPr>
            <w:tcW w:w="8045" w:type="dxa"/>
            <w:gridSpan w:val="2"/>
            <w:tcBorders/>
            <w:shd w:color="auto" w:fill="auto" w:val="clear"/>
          </w:tcPr>
          <w:p>
            <w:pPr>
              <w:pStyle w:val="Normal"/>
              <w:spacing w:before="0" w:after="200"/>
              <w:contextualSpacing/>
              <w:rPr>
                <w:rFonts w:ascii="Times New Roman" w:hAnsi="Times New Roman" w:cs="Times New Roman"/>
                <w:sz w:val="28"/>
                <w:szCs w:val="28"/>
              </w:rPr>
            </w:pPr>
            <w:r>
              <w:rPr>
                <w:rFonts w:cs="Times New Roman" w:ascii="Times New Roman" w:hAnsi="Times New Roman"/>
                <w:sz w:val="28"/>
                <w:szCs w:val="28"/>
                <w:lang w:val="uk-UA"/>
              </w:rPr>
              <w:t>"__"____________202_ р.</w:t>
            </w:r>
          </w:p>
        </w:tc>
      </w:tr>
    </w:tbl>
    <w:p>
      <w:pPr>
        <w:pStyle w:val="Normal"/>
        <w:spacing w:before="0" w:after="200"/>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before="0" w:after="200"/>
        <w:contextualSpacing/>
        <w:jc w:val="center"/>
        <w:rPr>
          <w:rFonts w:ascii="Times New Roman" w:hAnsi="Times New Roman" w:cs="Times New Roman"/>
          <w:sz w:val="28"/>
          <w:szCs w:val="28"/>
        </w:rPr>
      </w:pPr>
      <w:r>
        <w:rPr>
          <w:rFonts w:cs="Times New Roman" w:ascii="Times New Roman" w:hAnsi="Times New Roman"/>
          <w:b/>
          <w:sz w:val="28"/>
          <w:szCs w:val="28"/>
          <w:lang w:val="uk-UA"/>
        </w:rPr>
        <w:t>ЕКЗАМЕНАЦІЙНИЙ БІЛЕТ N _____</w:t>
      </w:r>
    </w:p>
    <w:p>
      <w:pPr>
        <w:pStyle w:val="Normal"/>
        <w:spacing w:before="0" w:after="200"/>
        <w:contextualSpacing/>
        <w:jc w:val="center"/>
        <w:rPr>
          <w:rFonts w:ascii="Times New Roman" w:hAnsi="Times New Roman" w:cs="Times New Roman"/>
          <w:sz w:val="28"/>
          <w:szCs w:val="28"/>
        </w:rPr>
      </w:pPr>
      <w:r>
        <w:rPr>
          <w:rFonts w:cs="Times New Roman" w:ascii="Times New Roman" w:hAnsi="Times New Roman"/>
          <w:b/>
          <w:sz w:val="28"/>
          <w:szCs w:val="28"/>
          <w:lang w:val="uk-UA"/>
        </w:rPr>
        <w:t>для складання іспиту кандидатів на заміщення вакантної посади посадової особи Каховської міської ради</w:t>
      </w:r>
    </w:p>
    <w:p>
      <w:pPr>
        <w:pStyle w:val="Normal"/>
        <w:spacing w:before="0" w:after="200"/>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lang w:val="uk-UA"/>
        </w:rPr>
        <w:t>1- 3. Питання на перевірку знання  Конституції України, Законів України “Про службу в органах місцевого самоврядування”,  “Про запобігання корупції”, “Про місцеве самоврядування в Україні”.</w:t>
      </w:r>
    </w:p>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lang w:val="uk-UA"/>
        </w:rPr>
        <w:t>4-5. Питання на перевірку знання законодавства з урахуванням специфіки функціональних повноважень (у тому числі положення про відділ, посадова інструкція)</w:t>
      </w:r>
    </w:p>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pStyle w:val="Style14"/>
        <w:spacing w:lineRule="auto" w:line="240"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Керуючий справами виконавчого комітету                        Віталій Чернявський</w:t>
      </w:r>
    </w:p>
    <w:p>
      <w:pPr>
        <w:pStyle w:val="Style14"/>
        <w:spacing w:lineRule="auto" w:line="240" w:before="0" w:after="83"/>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Каховської міської ради</w:t>
      </w:r>
    </w:p>
    <w:p>
      <w:pPr>
        <w:pStyle w:val="Style14"/>
        <w:spacing w:lineRule="auto" w:line="240" w:before="0" w:after="83"/>
        <w:contextualSpacing/>
        <w:jc w:val="both"/>
        <w:rPr>
          <w:rFonts w:ascii="Times New Roman" w:hAnsi="Times New Roman" w:cs="Times New Roman"/>
          <w:sz w:val="28"/>
          <w:szCs w:val="28"/>
        </w:rPr>
      </w:pPr>
      <w:r>
        <w:rPr>
          <w:rFonts w:cs="Times New Roman" w:ascii="Times New Roman" w:hAnsi="Times New Roman"/>
          <w:sz w:val="28"/>
          <w:szCs w:val="28"/>
        </w:rPr>
      </w:r>
    </w:p>
    <w:p>
      <w:pPr>
        <w:pStyle w:val="Style14"/>
        <w:spacing w:lineRule="auto" w:line="240" w:before="0" w:after="83"/>
        <w:contextualSpacing/>
        <w:rPr>
          <w:rFonts w:ascii="Times New Roman" w:hAnsi="Times New Roman" w:cs="Times New Roman"/>
          <w:sz w:val="28"/>
          <w:szCs w:val="28"/>
        </w:rPr>
      </w:pPr>
      <w:r>
        <w:rPr>
          <w:rFonts w:cs="Times New Roman" w:ascii="Times New Roman" w:hAnsi="Times New Roman"/>
          <w:sz w:val="28"/>
          <w:szCs w:val="28"/>
          <w:lang w:val="uk-UA"/>
        </w:rPr>
        <w:t>Начальник відділу організаційно-кадрової                       Оксана Іотова</w:t>
      </w:r>
    </w:p>
    <w:p>
      <w:pPr>
        <w:pStyle w:val="Style14"/>
        <w:spacing w:lineRule="auto" w:line="240" w:before="0" w:after="83"/>
        <w:contextualSpacing/>
        <w:rPr>
          <w:rFonts w:ascii="Times New Roman" w:hAnsi="Times New Roman" w:cs="Times New Roman"/>
          <w:sz w:val="28"/>
          <w:szCs w:val="28"/>
        </w:rPr>
      </w:pPr>
      <w:r>
        <w:rPr>
          <w:rFonts w:cs="Times New Roman" w:ascii="Times New Roman" w:hAnsi="Times New Roman"/>
          <w:sz w:val="28"/>
          <w:szCs w:val="28"/>
          <w:lang w:val="uk-UA"/>
        </w:rPr>
        <w:t xml:space="preserve">роботи, інформаційної політики та взаємодії </w:t>
      </w:r>
    </w:p>
    <w:p>
      <w:pPr>
        <w:pStyle w:val="Style14"/>
        <w:spacing w:lineRule="auto" w:line="240" w:before="0" w:after="83"/>
        <w:contextualSpacing/>
        <w:rPr>
          <w:rFonts w:ascii="Times New Roman" w:hAnsi="Times New Roman" w:cs="Times New Roman"/>
          <w:sz w:val="28"/>
          <w:szCs w:val="28"/>
        </w:rPr>
      </w:pPr>
      <w:r>
        <w:rPr>
          <w:rFonts w:cs="Times New Roman" w:ascii="Times New Roman" w:hAnsi="Times New Roman"/>
          <w:sz w:val="28"/>
          <w:szCs w:val="28"/>
          <w:lang w:val="uk-UA"/>
        </w:rPr>
        <w:t>громадськістю</w:t>
      </w:r>
    </w:p>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lang w:val="uk-UA"/>
        </w:rPr>
        <w:t> </w:t>
      </w:r>
      <w:r>
        <w:rPr>
          <w:rFonts w:cs="Times New Roman" w:ascii="Times New Roman" w:hAnsi="Times New Roman"/>
          <w:sz w:val="28"/>
          <w:szCs w:val="28"/>
          <w:lang w:val="uk-UA"/>
        </w:rPr>
        <w:tab/>
        <w:tab/>
        <w:tab/>
        <w:tab/>
        <w:tab/>
      </w:r>
    </w:p>
    <w:p>
      <w:pPr>
        <w:pStyle w:val="Normal"/>
        <w:spacing w:before="0" w:after="20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20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ab/>
        <w:tab/>
        <w:tab/>
        <w:tab/>
        <w:tab/>
        <w:tab/>
        <w:t xml:space="preserve">   </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r>
        <w:br w:type="page"/>
      </w:r>
    </w:p>
    <w:p>
      <w:pPr>
        <w:pStyle w:val="Normal"/>
        <w:spacing w:lineRule="auto" w:line="240" w:before="0" w:after="20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Додаток 3</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до Порядку проведення іспиту</w:t>
      </w:r>
    </w:p>
    <w:p>
      <w:pPr>
        <w:pStyle w:val="Style14"/>
        <w:spacing w:lineRule="auto" w:line="240" w:before="0" w:after="83"/>
        <w:contextualSpacing/>
        <w:jc w:val="center"/>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на заміщення вакантних посад</w:t>
      </w:r>
    </w:p>
    <w:p>
      <w:pPr>
        <w:pStyle w:val="Normal"/>
        <w:spacing w:lineRule="auto" w:line="240" w:before="0" w:after="20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посадових осіб Каховської міської ради</w:t>
        <w:tab/>
        <w:tab/>
        <w:tab/>
        <w:tab/>
        <w:tab/>
        <w:tab/>
        <w:tab/>
        <w:tab/>
      </w:r>
    </w:p>
    <w:p>
      <w:pPr>
        <w:pStyle w:val="Normal"/>
        <w:spacing w:before="0" w:after="20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200"/>
        <w:contextualSpacing/>
        <w:jc w:val="center"/>
        <w:rPr>
          <w:rFonts w:ascii="Times New Roman" w:hAnsi="Times New Roman" w:cs="Times New Roman"/>
          <w:sz w:val="28"/>
          <w:szCs w:val="28"/>
          <w:lang w:val="uk-UA"/>
        </w:rPr>
      </w:pPr>
      <w:r>
        <w:rPr>
          <w:rFonts w:cs="Times New Roman" w:ascii="Times New Roman" w:hAnsi="Times New Roman"/>
          <w:b/>
          <w:sz w:val="28"/>
          <w:szCs w:val="28"/>
          <w:lang w:val="uk-UA"/>
        </w:rPr>
        <w:t>Екзаменаційна відомість</w:t>
      </w:r>
    </w:p>
    <w:p>
      <w:pPr>
        <w:pStyle w:val="Normal"/>
        <w:spacing w:before="0" w:after="200"/>
        <w:ind w:right="537" w:hanging="0"/>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t xml:space="preserve">проведення іспиту кандидатів на заміщення вакантних посад посадових осіб Каховської міської ради  конкурсною комісією  </w:t>
      </w:r>
    </w:p>
    <w:p>
      <w:pPr>
        <w:pStyle w:val="Normal"/>
        <w:spacing w:before="0" w:after="20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lang w:val="uk-UA"/>
        </w:rPr>
        <w:t xml:space="preserve">від "___" _____________ р., </w:t>
      </w:r>
    </w:p>
    <w:p>
      <w:pPr>
        <w:pStyle w:val="Normal"/>
        <w:spacing w:before="0" w:after="20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lang w:val="uk-UA"/>
        </w:rPr>
        <w:t xml:space="preserve">згідно з Порядком проведення іспиту, затвердженим </w:t>
      </w:r>
    </w:p>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lang w:val="uk-UA"/>
        </w:rPr>
        <w:t>розпорядженням міського голови від "___" _____________ р.№_______</w:t>
      </w:r>
    </w:p>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rPr>
      </w:r>
    </w:p>
    <w:tbl>
      <w:tblPr>
        <w:tblW w:w="9804" w:type="dxa"/>
        <w:jc w:val="left"/>
        <w:tblInd w:w="-30" w:type="dxa"/>
        <w:tblCellMar>
          <w:top w:w="0" w:type="dxa"/>
          <w:left w:w="108" w:type="dxa"/>
          <w:bottom w:w="0" w:type="dxa"/>
          <w:right w:w="108" w:type="dxa"/>
        </w:tblCellMar>
        <w:tblLook w:val="0000"/>
      </w:tblPr>
      <w:tblGrid>
        <w:gridCol w:w="754"/>
        <w:gridCol w:w="1622"/>
        <w:gridCol w:w="1925"/>
        <w:gridCol w:w="1537"/>
        <w:gridCol w:w="1132"/>
        <w:gridCol w:w="1281"/>
        <w:gridCol w:w="1552"/>
      </w:tblGrid>
      <w:tr>
        <w:trPr/>
        <w:tc>
          <w:tcPr>
            <w:tcW w:w="754" w:type="dxa"/>
            <w:tcBorders>
              <w:top w:val="single" w:sz="4" w:space="0" w:color="000000"/>
              <w:left w:val="single" w:sz="4" w:space="0" w:color="000000"/>
              <w:bottom w:val="single" w:sz="4" w:space="0" w:color="000000"/>
            </w:tcBorders>
            <w:shd w:color="auto" w:fill="auto" w:val="clear"/>
          </w:tcPr>
          <w:p>
            <w:pPr>
              <w:pStyle w:val="Normal"/>
              <w:snapToGrid w:val="false"/>
              <w:spacing w:before="0" w:after="20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contextualSpacing/>
              <w:jc w:val="center"/>
              <w:rPr>
                <w:rFonts w:ascii="Times New Roman" w:hAnsi="Times New Roman" w:cs="Times New Roman"/>
                <w:sz w:val="28"/>
                <w:szCs w:val="28"/>
              </w:rPr>
            </w:pPr>
            <w:r>
              <w:rPr>
                <w:rFonts w:cs="Times New Roman" w:ascii="Times New Roman" w:hAnsi="Times New Roman"/>
                <w:sz w:val="28"/>
                <w:szCs w:val="28"/>
                <w:lang w:val="uk-UA"/>
              </w:rPr>
              <w:t>N з/п</w:t>
            </w:r>
          </w:p>
        </w:tc>
        <w:tc>
          <w:tcPr>
            <w:tcW w:w="1622" w:type="dxa"/>
            <w:tcBorders>
              <w:top w:val="single" w:sz="4" w:space="0" w:color="000000"/>
              <w:left w:val="single" w:sz="4" w:space="0" w:color="000000"/>
              <w:bottom w:val="single" w:sz="4" w:space="0" w:color="000000"/>
            </w:tcBorders>
            <w:shd w:color="auto" w:fill="auto" w:val="clear"/>
          </w:tcPr>
          <w:p>
            <w:pPr>
              <w:pStyle w:val="Normal"/>
              <w:snapToGrid w:val="false"/>
              <w:spacing w:before="0" w:after="200"/>
              <w:contextualSpacing/>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200"/>
              <w:contextualSpacing/>
              <w:jc w:val="center"/>
              <w:rPr>
                <w:rFonts w:ascii="Times New Roman" w:hAnsi="Times New Roman" w:cs="Times New Roman"/>
                <w:sz w:val="28"/>
                <w:szCs w:val="28"/>
              </w:rPr>
            </w:pPr>
            <w:r>
              <w:rPr>
                <w:rFonts w:cs="Times New Roman" w:ascii="Times New Roman" w:hAnsi="Times New Roman"/>
                <w:sz w:val="28"/>
                <w:szCs w:val="28"/>
                <w:lang w:val="uk-UA"/>
              </w:rPr>
              <w:t>Прізвище, ім'я, по батькові</w:t>
            </w:r>
          </w:p>
        </w:tc>
        <w:tc>
          <w:tcPr>
            <w:tcW w:w="1925" w:type="dxa"/>
            <w:tcBorders>
              <w:top w:val="single" w:sz="4" w:space="0" w:color="000000"/>
              <w:left w:val="single" w:sz="4" w:space="0" w:color="000000"/>
              <w:bottom w:val="single" w:sz="4" w:space="0" w:color="000000"/>
            </w:tcBorders>
            <w:shd w:color="auto" w:fill="auto" w:val="clear"/>
          </w:tcPr>
          <w:p>
            <w:pPr>
              <w:pStyle w:val="Normal"/>
              <w:snapToGrid w:val="false"/>
              <w:spacing w:before="0" w:after="200"/>
              <w:contextualSpacing/>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200"/>
              <w:contextualSpacing/>
              <w:jc w:val="center"/>
              <w:rPr>
                <w:rFonts w:ascii="Times New Roman" w:hAnsi="Times New Roman" w:cs="Times New Roman"/>
                <w:sz w:val="28"/>
                <w:szCs w:val="28"/>
              </w:rPr>
            </w:pPr>
            <w:r>
              <w:rPr>
                <w:rFonts w:cs="Times New Roman" w:ascii="Times New Roman" w:hAnsi="Times New Roman"/>
                <w:sz w:val="28"/>
                <w:szCs w:val="28"/>
                <w:lang w:val="uk-UA"/>
              </w:rPr>
              <w:t>Посада, на яку претендує кандидат</w:t>
            </w:r>
          </w:p>
        </w:tc>
        <w:tc>
          <w:tcPr>
            <w:tcW w:w="1537" w:type="dxa"/>
            <w:tcBorders>
              <w:top w:val="single" w:sz="4" w:space="0" w:color="000000"/>
              <w:left w:val="single" w:sz="4" w:space="0" w:color="000000"/>
              <w:bottom w:val="single" w:sz="4" w:space="0" w:color="000000"/>
            </w:tcBorders>
            <w:shd w:color="auto" w:fill="auto" w:val="clear"/>
          </w:tcPr>
          <w:p>
            <w:pPr>
              <w:pStyle w:val="Normal"/>
              <w:snapToGrid w:val="false"/>
              <w:spacing w:before="0" w:after="200"/>
              <w:contextualSpacing/>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200"/>
              <w:ind w:right="4" w:hanging="0"/>
              <w:contextualSpacing/>
              <w:jc w:val="center"/>
              <w:rPr>
                <w:rFonts w:ascii="Times New Roman" w:hAnsi="Times New Roman" w:cs="Times New Roman"/>
                <w:sz w:val="28"/>
                <w:szCs w:val="28"/>
              </w:rPr>
            </w:pPr>
            <w:r>
              <w:rPr>
                <w:rFonts w:cs="Times New Roman" w:ascii="Times New Roman" w:hAnsi="Times New Roman"/>
                <w:sz w:val="28"/>
                <w:szCs w:val="28"/>
                <w:lang w:val="uk-UA"/>
              </w:rPr>
              <w:t>Категорія посади, на яку претендує кандидат</w:t>
            </w:r>
          </w:p>
        </w:tc>
        <w:tc>
          <w:tcPr>
            <w:tcW w:w="1132" w:type="dxa"/>
            <w:tcBorders>
              <w:top w:val="single" w:sz="4" w:space="0" w:color="000000"/>
              <w:left w:val="single" w:sz="4" w:space="0" w:color="000000"/>
              <w:bottom w:val="single" w:sz="4" w:space="0" w:color="000000"/>
            </w:tcBorders>
            <w:shd w:color="auto" w:fill="auto" w:val="clear"/>
          </w:tcPr>
          <w:p>
            <w:pPr>
              <w:pStyle w:val="Normal"/>
              <w:snapToGrid w:val="false"/>
              <w:spacing w:before="0" w:after="200"/>
              <w:contextualSpacing/>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200"/>
              <w:contextualSpacing/>
              <w:jc w:val="center"/>
              <w:rPr>
                <w:rFonts w:ascii="Times New Roman" w:hAnsi="Times New Roman" w:cs="Times New Roman"/>
                <w:sz w:val="28"/>
                <w:szCs w:val="28"/>
              </w:rPr>
            </w:pPr>
            <w:r>
              <w:rPr>
                <w:rFonts w:cs="Times New Roman" w:ascii="Times New Roman" w:hAnsi="Times New Roman"/>
                <w:sz w:val="28"/>
                <w:szCs w:val="28"/>
                <w:lang w:val="uk-UA"/>
              </w:rPr>
              <w:t>Номер білета</w:t>
            </w:r>
          </w:p>
        </w:tc>
        <w:tc>
          <w:tcPr>
            <w:tcW w:w="128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200"/>
              <w:contextualSpacing/>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200"/>
              <w:contextualSpacing/>
              <w:jc w:val="center"/>
              <w:rPr>
                <w:rFonts w:ascii="Times New Roman" w:hAnsi="Times New Roman" w:cs="Times New Roman"/>
                <w:sz w:val="28"/>
                <w:szCs w:val="28"/>
              </w:rPr>
            </w:pPr>
            <w:r>
              <w:rPr>
                <w:rFonts w:cs="Times New Roman" w:ascii="Times New Roman" w:hAnsi="Times New Roman"/>
                <w:sz w:val="28"/>
                <w:szCs w:val="28"/>
                <w:lang w:val="uk-UA"/>
              </w:rPr>
              <w:t>Загальна сума балів</w:t>
            </w:r>
          </w:p>
        </w:tc>
        <w:tc>
          <w:tcPr>
            <w:tcW w:w="1552"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contextualSpacing/>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napToGrid w:val="false"/>
              <w:spacing w:before="0" w:after="200"/>
              <w:contextualSpacing/>
              <w:jc w:val="center"/>
              <w:rPr>
                <w:rFonts w:ascii="Times New Roman" w:hAnsi="Times New Roman" w:cs="Times New Roman"/>
                <w:sz w:val="28"/>
                <w:szCs w:val="28"/>
                <w:lang w:val="uk-UA"/>
              </w:rPr>
            </w:pPr>
            <w:r>
              <w:rPr>
                <w:rFonts w:cs="Times New Roman" w:ascii="Times New Roman" w:hAnsi="Times New Roman"/>
                <w:sz w:val="28"/>
                <w:szCs w:val="28"/>
                <w:lang w:val="uk-UA"/>
              </w:rPr>
              <w:t>Підпис претендента</w:t>
            </w:r>
          </w:p>
        </w:tc>
      </w:tr>
      <w:tr>
        <w:trPr/>
        <w:tc>
          <w:tcPr>
            <w:tcW w:w="754" w:type="dxa"/>
            <w:tcBorders>
              <w:top w:val="single" w:sz="4" w:space="0" w:color="000000"/>
              <w:left w:val="single" w:sz="4" w:space="0" w:color="000000"/>
              <w:bottom w:val="single" w:sz="4" w:space="0" w:color="000000"/>
            </w:tcBorders>
            <w:shd w:color="auto" w:fill="auto" w:val="clear"/>
          </w:tcPr>
          <w:p>
            <w:pPr>
              <w:pStyle w:val="Normal"/>
              <w:snapToGrid w:val="false"/>
              <w:spacing w:before="0" w:after="200"/>
              <w:contextualSpacing/>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200"/>
              <w:contextualSpacing/>
              <w:jc w:val="center"/>
              <w:rPr>
                <w:rFonts w:ascii="Times New Roman" w:hAnsi="Times New Roman" w:cs="Times New Roman"/>
                <w:sz w:val="28"/>
                <w:szCs w:val="28"/>
              </w:rPr>
            </w:pPr>
            <w:r>
              <w:rPr>
                <w:rFonts w:cs="Times New Roman" w:ascii="Times New Roman" w:hAnsi="Times New Roman"/>
                <w:sz w:val="28"/>
                <w:szCs w:val="28"/>
                <w:lang w:val="uk-UA"/>
              </w:rPr>
              <w:t>1</w:t>
            </w:r>
          </w:p>
        </w:tc>
        <w:tc>
          <w:tcPr>
            <w:tcW w:w="1622" w:type="dxa"/>
            <w:tcBorders>
              <w:top w:val="single" w:sz="4" w:space="0" w:color="000000"/>
              <w:left w:val="single" w:sz="4" w:space="0" w:color="000000"/>
              <w:bottom w:val="single" w:sz="4" w:space="0" w:color="000000"/>
            </w:tcBorders>
            <w:shd w:color="auto" w:fill="auto" w:val="clear"/>
          </w:tcPr>
          <w:p>
            <w:pPr>
              <w:pStyle w:val="Normal"/>
              <w:snapToGrid w:val="false"/>
              <w:spacing w:before="0" w:after="200"/>
              <w:contextualSpacing/>
              <w:rPr>
                <w:rFonts w:ascii="Times New Roman" w:hAnsi="Times New Roman" w:cs="Times New Roman"/>
                <w:sz w:val="28"/>
                <w:szCs w:val="28"/>
                <w:lang w:val="uk-UA"/>
              </w:rPr>
            </w:pPr>
            <w:r>
              <w:rPr>
                <w:rFonts w:cs="Times New Roman" w:ascii="Times New Roman" w:hAnsi="Times New Roman"/>
                <w:sz w:val="28"/>
                <w:szCs w:val="28"/>
                <w:lang w:val="uk-UA"/>
              </w:rPr>
            </w:r>
          </w:p>
        </w:tc>
        <w:tc>
          <w:tcPr>
            <w:tcW w:w="1925" w:type="dxa"/>
            <w:tcBorders>
              <w:top w:val="single" w:sz="4" w:space="0" w:color="000000"/>
              <w:left w:val="single" w:sz="4" w:space="0" w:color="000000"/>
              <w:bottom w:val="single" w:sz="4" w:space="0" w:color="000000"/>
            </w:tcBorders>
            <w:shd w:color="auto" w:fill="auto" w:val="clear"/>
          </w:tcPr>
          <w:p>
            <w:pPr>
              <w:pStyle w:val="Normal"/>
              <w:snapToGrid w:val="false"/>
              <w:spacing w:before="0" w:after="200"/>
              <w:contextualSpacing/>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200"/>
              <w:contextualSpacing/>
              <w:rPr>
                <w:rFonts w:ascii="Times New Roman" w:hAnsi="Times New Roman" w:cs="Times New Roman"/>
                <w:sz w:val="28"/>
                <w:szCs w:val="28"/>
                <w:lang w:val="uk-UA"/>
              </w:rPr>
            </w:pPr>
            <w:r>
              <w:rPr>
                <w:rFonts w:cs="Times New Roman" w:ascii="Times New Roman" w:hAnsi="Times New Roman"/>
                <w:sz w:val="28"/>
                <w:szCs w:val="28"/>
                <w:lang w:val="uk-UA"/>
              </w:rPr>
            </w:r>
          </w:p>
        </w:tc>
        <w:tc>
          <w:tcPr>
            <w:tcW w:w="1537" w:type="dxa"/>
            <w:tcBorders>
              <w:top w:val="single" w:sz="4" w:space="0" w:color="000000"/>
              <w:left w:val="single" w:sz="4" w:space="0" w:color="000000"/>
              <w:bottom w:val="single" w:sz="4" w:space="0" w:color="000000"/>
            </w:tcBorders>
            <w:shd w:color="auto" w:fill="auto" w:val="clear"/>
          </w:tcPr>
          <w:p>
            <w:pPr>
              <w:pStyle w:val="Normal"/>
              <w:snapToGrid w:val="false"/>
              <w:spacing w:before="0" w:after="200"/>
              <w:contextualSpacing/>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200"/>
              <w:contextualSpacing/>
              <w:rPr>
                <w:rFonts w:ascii="Times New Roman" w:hAnsi="Times New Roman" w:cs="Times New Roman"/>
                <w:sz w:val="28"/>
                <w:szCs w:val="28"/>
                <w:lang w:val="uk-UA"/>
              </w:rPr>
            </w:pPr>
            <w:r>
              <w:rPr>
                <w:rFonts w:cs="Times New Roman" w:ascii="Times New Roman" w:hAnsi="Times New Roman"/>
                <w:sz w:val="28"/>
                <w:szCs w:val="28"/>
                <w:lang w:val="uk-UA"/>
              </w:rPr>
            </w:r>
          </w:p>
        </w:tc>
        <w:tc>
          <w:tcPr>
            <w:tcW w:w="1132" w:type="dxa"/>
            <w:tcBorders>
              <w:top w:val="single" w:sz="4" w:space="0" w:color="000000"/>
              <w:left w:val="single" w:sz="4" w:space="0" w:color="000000"/>
              <w:bottom w:val="single" w:sz="4" w:space="0" w:color="000000"/>
            </w:tcBorders>
            <w:shd w:color="auto" w:fill="auto" w:val="clear"/>
          </w:tcPr>
          <w:p>
            <w:pPr>
              <w:pStyle w:val="Normal"/>
              <w:snapToGrid w:val="false"/>
              <w:spacing w:before="0" w:after="200"/>
              <w:contextualSpacing/>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200"/>
              <w:contextualSpacing/>
              <w:rPr>
                <w:rFonts w:ascii="Times New Roman" w:hAnsi="Times New Roman" w:cs="Times New Roman"/>
                <w:sz w:val="28"/>
                <w:szCs w:val="28"/>
                <w:lang w:val="uk-UA"/>
              </w:rPr>
            </w:pPr>
            <w:r>
              <w:rPr>
                <w:rFonts w:cs="Times New Roman" w:ascii="Times New Roman" w:hAnsi="Times New Roman"/>
                <w:sz w:val="28"/>
                <w:szCs w:val="28"/>
                <w:lang w:val="uk-UA"/>
              </w:rPr>
            </w:r>
          </w:p>
        </w:tc>
        <w:tc>
          <w:tcPr>
            <w:tcW w:w="128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200"/>
              <w:contextualSpacing/>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200"/>
              <w:contextualSpacing/>
              <w:rPr>
                <w:rFonts w:ascii="Times New Roman" w:hAnsi="Times New Roman" w:cs="Times New Roman"/>
                <w:sz w:val="28"/>
                <w:szCs w:val="28"/>
                <w:lang w:val="uk-UA"/>
              </w:rPr>
            </w:pPr>
            <w:r>
              <w:rPr>
                <w:rFonts w:cs="Times New Roman" w:ascii="Times New Roman" w:hAnsi="Times New Roman"/>
                <w:sz w:val="28"/>
                <w:szCs w:val="28"/>
                <w:lang w:val="uk-UA"/>
              </w:rPr>
            </w:r>
          </w:p>
        </w:tc>
        <w:tc>
          <w:tcPr>
            <w:tcW w:w="1552"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contextualSpacing/>
              <w:rPr>
                <w:rFonts w:ascii="Times New Roman" w:hAnsi="Times New Roman" w:cs="Times New Roman"/>
                <w:sz w:val="28"/>
                <w:szCs w:val="28"/>
                <w:lang w:val="uk-UA"/>
              </w:rPr>
            </w:pPr>
            <w:r>
              <w:rPr>
                <w:rFonts w:cs="Times New Roman" w:ascii="Times New Roman" w:hAnsi="Times New Roman"/>
                <w:sz w:val="28"/>
                <w:szCs w:val="28"/>
                <w:lang w:val="uk-UA"/>
              </w:rPr>
            </w:r>
          </w:p>
        </w:tc>
      </w:tr>
    </w:tbl>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lang w:val="uk-UA"/>
        </w:rPr>
        <w:t> </w:t>
      </w:r>
    </w:p>
    <w:tbl>
      <w:tblPr>
        <w:tblW w:w="8640" w:type="dxa"/>
        <w:jc w:val="left"/>
        <w:tblInd w:w="0" w:type="dxa"/>
        <w:tblCellMar>
          <w:top w:w="0" w:type="dxa"/>
          <w:left w:w="108" w:type="dxa"/>
          <w:bottom w:w="0" w:type="dxa"/>
          <w:right w:w="108" w:type="dxa"/>
        </w:tblCellMar>
        <w:tblLook w:val="0000"/>
      </w:tblPr>
      <w:tblGrid>
        <w:gridCol w:w="2880"/>
        <w:gridCol w:w="2880"/>
        <w:gridCol w:w="2880"/>
      </w:tblGrid>
      <w:tr>
        <w:trPr/>
        <w:tc>
          <w:tcPr>
            <w:tcW w:w="2880" w:type="dxa"/>
            <w:tcBorders/>
            <w:shd w:color="auto" w:fill="auto" w:val="clear"/>
          </w:tcPr>
          <w:p>
            <w:pPr>
              <w:pStyle w:val="Normal"/>
              <w:snapToGrid w:val="false"/>
              <w:spacing w:before="0" w:after="20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contextualSpacing/>
              <w:rPr>
                <w:rFonts w:ascii="Times New Roman" w:hAnsi="Times New Roman" w:cs="Times New Roman"/>
                <w:sz w:val="28"/>
                <w:szCs w:val="28"/>
              </w:rPr>
            </w:pPr>
            <w:r>
              <w:rPr>
                <w:rFonts w:cs="Times New Roman" w:ascii="Times New Roman" w:hAnsi="Times New Roman"/>
                <w:sz w:val="28"/>
                <w:szCs w:val="28"/>
                <w:lang w:val="uk-UA"/>
              </w:rPr>
              <w:t>Голова комісії</w:t>
            </w:r>
          </w:p>
        </w:tc>
        <w:tc>
          <w:tcPr>
            <w:tcW w:w="2880" w:type="dxa"/>
            <w:tcBorders/>
            <w:shd w:color="auto" w:fill="auto" w:val="clear"/>
          </w:tcPr>
          <w:p>
            <w:pPr>
              <w:pStyle w:val="Normal"/>
              <w:snapToGrid w:val="false"/>
              <w:spacing w:before="0" w:after="200"/>
              <w:contextualSpacing/>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200"/>
              <w:contextualSpacing/>
              <w:jc w:val="center"/>
              <w:rPr>
                <w:rFonts w:ascii="Times New Roman" w:hAnsi="Times New Roman" w:cs="Times New Roman"/>
                <w:sz w:val="28"/>
                <w:szCs w:val="28"/>
              </w:rPr>
            </w:pPr>
            <w:r>
              <w:rPr>
                <w:rFonts w:cs="Times New Roman" w:ascii="Times New Roman" w:hAnsi="Times New Roman"/>
                <w:sz w:val="28"/>
                <w:szCs w:val="28"/>
                <w:lang w:val="uk-UA"/>
              </w:rPr>
              <w:t>________________</w:t>
            </w:r>
          </w:p>
          <w:p>
            <w:pPr>
              <w:pStyle w:val="Normal"/>
              <w:spacing w:before="0" w:after="200"/>
              <w:contextualSpacing/>
              <w:jc w:val="center"/>
              <w:rPr>
                <w:rFonts w:ascii="Times New Roman" w:hAnsi="Times New Roman" w:cs="Times New Roman"/>
                <w:sz w:val="28"/>
                <w:szCs w:val="28"/>
              </w:rPr>
            </w:pPr>
            <w:r>
              <w:rPr>
                <w:rFonts w:cs="Times New Roman" w:ascii="Times New Roman" w:hAnsi="Times New Roman"/>
                <w:sz w:val="28"/>
                <w:szCs w:val="28"/>
                <w:lang w:val="uk-UA"/>
              </w:rPr>
              <w:t>(підпис)</w:t>
            </w:r>
          </w:p>
        </w:tc>
        <w:tc>
          <w:tcPr>
            <w:tcW w:w="2880" w:type="dxa"/>
            <w:tcBorders/>
            <w:shd w:color="auto" w:fill="auto" w:val="clear"/>
          </w:tcPr>
          <w:p>
            <w:pPr>
              <w:pStyle w:val="Normal"/>
              <w:snapToGrid w:val="false"/>
              <w:spacing w:before="0" w:after="200"/>
              <w:contextualSpacing/>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200"/>
              <w:contextualSpacing/>
              <w:jc w:val="center"/>
              <w:rPr>
                <w:rFonts w:ascii="Times New Roman" w:hAnsi="Times New Roman" w:cs="Times New Roman"/>
                <w:sz w:val="28"/>
                <w:szCs w:val="28"/>
              </w:rPr>
            </w:pPr>
            <w:r>
              <w:rPr>
                <w:rFonts w:cs="Times New Roman" w:ascii="Times New Roman" w:hAnsi="Times New Roman"/>
                <w:sz w:val="28"/>
                <w:szCs w:val="28"/>
                <w:lang w:val="uk-UA"/>
              </w:rPr>
              <w:t>______________</w:t>
            </w:r>
          </w:p>
          <w:p>
            <w:pPr>
              <w:pStyle w:val="Normal"/>
              <w:spacing w:before="0" w:after="200"/>
              <w:contextualSpacing/>
              <w:jc w:val="center"/>
              <w:rPr>
                <w:rFonts w:ascii="Times New Roman" w:hAnsi="Times New Roman" w:cs="Times New Roman"/>
                <w:sz w:val="28"/>
                <w:szCs w:val="28"/>
              </w:rPr>
            </w:pPr>
            <w:r>
              <w:rPr>
                <w:rFonts w:cs="Times New Roman" w:ascii="Times New Roman" w:hAnsi="Times New Roman"/>
                <w:sz w:val="28"/>
                <w:szCs w:val="28"/>
                <w:lang w:val="uk-UA"/>
              </w:rPr>
              <w:t>(П. І. Б.)</w:t>
            </w:r>
          </w:p>
        </w:tc>
      </w:tr>
      <w:tr>
        <w:trPr/>
        <w:tc>
          <w:tcPr>
            <w:tcW w:w="2880" w:type="dxa"/>
            <w:tcBorders/>
            <w:shd w:color="auto" w:fill="auto" w:val="clear"/>
          </w:tcPr>
          <w:p>
            <w:pPr>
              <w:pStyle w:val="Normal"/>
              <w:snapToGrid w:val="false"/>
              <w:spacing w:before="0" w:after="200"/>
              <w:contextualSpacing/>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200"/>
              <w:contextualSpacing/>
              <w:rPr>
                <w:rFonts w:ascii="Times New Roman" w:hAnsi="Times New Roman" w:cs="Times New Roman"/>
                <w:sz w:val="28"/>
                <w:szCs w:val="28"/>
              </w:rPr>
            </w:pPr>
            <w:r>
              <w:rPr>
                <w:rFonts w:cs="Times New Roman" w:ascii="Times New Roman" w:hAnsi="Times New Roman"/>
                <w:sz w:val="28"/>
                <w:szCs w:val="28"/>
                <w:lang w:val="uk-UA"/>
              </w:rPr>
              <w:t>Члени комісії</w:t>
            </w:r>
          </w:p>
        </w:tc>
        <w:tc>
          <w:tcPr>
            <w:tcW w:w="2880" w:type="dxa"/>
            <w:tcBorders/>
            <w:shd w:color="auto" w:fill="auto" w:val="clear"/>
          </w:tcPr>
          <w:p>
            <w:pPr>
              <w:pStyle w:val="Normal"/>
              <w:snapToGrid w:val="false"/>
              <w:spacing w:before="0" w:after="200"/>
              <w:contextualSpacing/>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200"/>
              <w:contextualSpacing/>
              <w:jc w:val="center"/>
              <w:rPr>
                <w:rFonts w:ascii="Times New Roman" w:hAnsi="Times New Roman" w:cs="Times New Roman"/>
                <w:sz w:val="28"/>
                <w:szCs w:val="28"/>
              </w:rPr>
            </w:pPr>
            <w:r>
              <w:rPr>
                <w:rFonts w:cs="Times New Roman" w:ascii="Times New Roman" w:hAnsi="Times New Roman"/>
                <w:sz w:val="28"/>
                <w:szCs w:val="28"/>
                <w:lang w:val="uk-UA"/>
              </w:rPr>
              <w:t>________________</w:t>
            </w:r>
          </w:p>
          <w:p>
            <w:pPr>
              <w:pStyle w:val="Normal"/>
              <w:spacing w:before="0" w:after="200"/>
              <w:contextualSpacing/>
              <w:jc w:val="center"/>
              <w:rPr>
                <w:rFonts w:ascii="Times New Roman" w:hAnsi="Times New Roman" w:cs="Times New Roman"/>
                <w:sz w:val="28"/>
                <w:szCs w:val="28"/>
              </w:rPr>
            </w:pPr>
            <w:r>
              <w:rPr>
                <w:rFonts w:cs="Times New Roman" w:ascii="Times New Roman" w:hAnsi="Times New Roman"/>
                <w:sz w:val="28"/>
                <w:szCs w:val="28"/>
                <w:lang w:val="uk-UA"/>
              </w:rPr>
              <w:t>(підпис)</w:t>
            </w:r>
          </w:p>
        </w:tc>
        <w:tc>
          <w:tcPr>
            <w:tcW w:w="2880" w:type="dxa"/>
            <w:tcBorders/>
            <w:shd w:color="auto" w:fill="auto" w:val="clear"/>
          </w:tcPr>
          <w:p>
            <w:pPr>
              <w:pStyle w:val="Normal"/>
              <w:snapToGrid w:val="false"/>
              <w:spacing w:before="0" w:after="200"/>
              <w:contextualSpacing/>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200"/>
              <w:contextualSpacing/>
              <w:jc w:val="center"/>
              <w:rPr>
                <w:rFonts w:ascii="Times New Roman" w:hAnsi="Times New Roman" w:cs="Times New Roman"/>
                <w:sz w:val="28"/>
                <w:szCs w:val="28"/>
              </w:rPr>
            </w:pPr>
            <w:r>
              <w:rPr>
                <w:rFonts w:cs="Times New Roman" w:ascii="Times New Roman" w:hAnsi="Times New Roman"/>
                <w:sz w:val="28"/>
                <w:szCs w:val="28"/>
                <w:lang w:val="uk-UA"/>
              </w:rPr>
              <w:t>______________</w:t>
            </w:r>
          </w:p>
          <w:p>
            <w:pPr>
              <w:pStyle w:val="Normal"/>
              <w:spacing w:before="0" w:after="200"/>
              <w:contextualSpacing/>
              <w:jc w:val="center"/>
              <w:rPr>
                <w:rFonts w:ascii="Times New Roman" w:hAnsi="Times New Roman" w:cs="Times New Roman"/>
                <w:sz w:val="28"/>
                <w:szCs w:val="28"/>
              </w:rPr>
            </w:pPr>
            <w:r>
              <w:rPr>
                <w:rFonts w:cs="Times New Roman" w:ascii="Times New Roman" w:hAnsi="Times New Roman"/>
                <w:sz w:val="28"/>
                <w:szCs w:val="28"/>
                <w:lang w:val="uk-UA"/>
              </w:rPr>
              <w:t>(П. І. Б.)</w:t>
            </w:r>
          </w:p>
        </w:tc>
      </w:tr>
    </w:tbl>
    <w:p>
      <w:pPr>
        <w:pStyle w:val="Style14"/>
        <w:spacing w:lineRule="auto" w:line="240"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Керуючий справами виконавчого комітету                        Віталій Чернявський</w:t>
      </w:r>
    </w:p>
    <w:p>
      <w:pPr>
        <w:pStyle w:val="Style14"/>
        <w:spacing w:lineRule="auto" w:line="240"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Каховської міської ради</w:t>
      </w:r>
    </w:p>
    <w:p>
      <w:pPr>
        <w:pStyle w:val="Style14"/>
        <w:spacing w:lineRule="auto" w:line="240" w:before="0" w:after="83"/>
        <w:contextualSpacing/>
        <w:jc w:val="both"/>
        <w:rPr>
          <w:rFonts w:ascii="Times New Roman" w:hAnsi="Times New Roman" w:cs="Times New Roman"/>
          <w:sz w:val="28"/>
          <w:szCs w:val="28"/>
        </w:rPr>
      </w:pPr>
      <w:r>
        <w:rPr>
          <w:rFonts w:cs="Times New Roman" w:ascii="Times New Roman" w:hAnsi="Times New Roman"/>
          <w:sz w:val="28"/>
          <w:szCs w:val="28"/>
        </w:rPr>
      </w:r>
    </w:p>
    <w:p>
      <w:pPr>
        <w:pStyle w:val="Style14"/>
        <w:spacing w:lineRule="auto" w:line="240"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 </w:t>
      </w:r>
      <w:r>
        <w:rPr>
          <w:rFonts w:cs="Times New Roman" w:ascii="Times New Roman" w:hAnsi="Times New Roman"/>
          <w:sz w:val="28"/>
          <w:szCs w:val="28"/>
          <w:lang w:val="uk-UA"/>
        </w:rPr>
        <w:t>Начальник відділу організаційно-кадрової                        Оксана Іотова</w:t>
      </w:r>
    </w:p>
    <w:p>
      <w:pPr>
        <w:pStyle w:val="Style14"/>
        <w:spacing w:lineRule="auto" w:line="240" w:before="0" w:after="83"/>
        <w:contextualSpacing/>
        <w:rPr>
          <w:rFonts w:ascii="Times New Roman" w:hAnsi="Times New Roman" w:cs="Times New Roman"/>
          <w:sz w:val="28"/>
          <w:szCs w:val="28"/>
        </w:rPr>
      </w:pPr>
      <w:r>
        <w:rPr>
          <w:rFonts w:cs="Times New Roman" w:ascii="Times New Roman" w:hAnsi="Times New Roman"/>
          <w:sz w:val="28"/>
          <w:szCs w:val="28"/>
          <w:lang w:val="uk-UA"/>
        </w:rPr>
        <w:t xml:space="preserve">роботи, інформаційної політики та взаємодії </w:t>
      </w:r>
    </w:p>
    <w:p>
      <w:pPr>
        <w:pStyle w:val="Style14"/>
        <w:spacing w:lineRule="auto" w:line="240" w:before="0" w:after="83"/>
        <w:contextualSpacing/>
        <w:rPr>
          <w:rFonts w:ascii="Times New Roman" w:hAnsi="Times New Roman" w:cs="Times New Roman"/>
          <w:sz w:val="28"/>
          <w:szCs w:val="28"/>
        </w:rPr>
      </w:pPr>
      <w:r>
        <w:rPr>
          <w:rFonts w:cs="Times New Roman" w:ascii="Times New Roman" w:hAnsi="Times New Roman"/>
          <w:sz w:val="28"/>
          <w:szCs w:val="28"/>
          <w:lang w:val="uk-UA"/>
        </w:rPr>
        <w:t>громадськістю</w:t>
      </w:r>
    </w:p>
    <w:p>
      <w:pPr>
        <w:pStyle w:val="Style14"/>
        <w:spacing w:before="0" w:after="83"/>
        <w:contextualSpacing/>
        <w:jc w:val="both"/>
        <w:rPr>
          <w:rFonts w:ascii="Times New Roman" w:hAnsi="Times New Roman" w:cs="Times New Roman"/>
          <w:sz w:val="28"/>
          <w:szCs w:val="28"/>
        </w:rPr>
      </w:pPr>
      <w:r>
        <w:rPr>
          <w:rFonts w:cs="Times New Roman" w:ascii="Times New Roman" w:hAnsi="Times New Roman"/>
          <w:sz w:val="28"/>
          <w:szCs w:val="28"/>
        </w:rPr>
      </w:r>
    </w:p>
    <w:p>
      <w:pPr>
        <w:pStyle w:val="Style14"/>
        <w:spacing w:before="0" w:after="83"/>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200"/>
        <w:contextualSpacing/>
        <w:jc w:val="both"/>
        <w:rPr>
          <w:rFonts w:ascii="Times New Roman" w:hAnsi="Times New Roman" w:eastAsia="Liberation Serif" w:cs="Times New Roman"/>
          <w:sz w:val="28"/>
          <w:szCs w:val="28"/>
          <w:lang w:val="uk-UA"/>
        </w:rPr>
      </w:pPr>
      <w:r>
        <w:rPr>
          <w:rFonts w:eastAsia="Noto Sans CJK SC Regular" w:cs="Times New Roman" w:ascii="Times New Roman" w:hAnsi="Times New Roman"/>
          <w:kern w:val="2"/>
          <w:sz w:val="28"/>
          <w:szCs w:val="28"/>
          <w:lang w:val="uk-UA" w:eastAsia="zh-CN" w:bidi="hi-IN"/>
        </w:rPr>
        <w:t xml:space="preserve">                                                                      </w:t>
      </w:r>
      <w:r>
        <w:rPr>
          <w:rFonts w:eastAsia="Liberation Serif" w:cs="Times New Roman" w:ascii="Times New Roman" w:hAnsi="Times New Roman"/>
          <w:sz w:val="28"/>
          <w:szCs w:val="28"/>
          <w:lang w:val="uk-UA"/>
        </w:rPr>
        <w:t>ЗАТВЕРДЖЕНО</w:t>
      </w:r>
    </w:p>
    <w:p>
      <w:pPr>
        <w:pStyle w:val="Style14"/>
        <w:spacing w:lineRule="auto" w:line="240" w:before="0" w:after="83"/>
        <w:contextualSpacing/>
        <w:rPr>
          <w:rFonts w:ascii="Times New Roman" w:hAnsi="Times New Roman" w:cs="Times New Roman"/>
          <w:sz w:val="28"/>
          <w:szCs w:val="28"/>
        </w:rPr>
      </w:pPr>
      <w:r>
        <w:rPr>
          <w:rFonts w:cs="Times New Roman" w:ascii="Times New Roman" w:hAnsi="Times New Roman"/>
          <w:sz w:val="28"/>
          <w:szCs w:val="28"/>
          <w:lang w:val="uk-UA"/>
        </w:rPr>
        <w:tab/>
        <w:tab/>
        <w:tab/>
        <w:tab/>
        <w:tab/>
        <w:tab/>
        <w:t xml:space="preserve">          розпорядженням міського голови</w:t>
      </w:r>
    </w:p>
    <w:p>
      <w:pPr>
        <w:pStyle w:val="Style14"/>
        <w:spacing w:lineRule="auto" w:line="240" w:before="0" w:after="83"/>
        <w:contextualSpacing/>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від  __________року № _____</w:t>
      </w:r>
    </w:p>
    <w:p>
      <w:pPr>
        <w:pStyle w:val="Normal"/>
        <w:spacing w:before="0" w:after="20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200"/>
        <w:contextualSpacing/>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200"/>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t>Склад конкурсної комісії</w:t>
      </w:r>
    </w:p>
    <w:p>
      <w:pPr>
        <w:pStyle w:val="Normal"/>
        <w:spacing w:before="0" w:after="200"/>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t>на заміщення вакантних посад</w:t>
      </w:r>
    </w:p>
    <w:p>
      <w:pPr>
        <w:pStyle w:val="Normal"/>
        <w:spacing w:before="0" w:after="200"/>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t>посадових осіб Каховської міської ради</w:t>
      </w:r>
    </w:p>
    <w:p>
      <w:pPr>
        <w:pStyle w:val="Normal"/>
        <w:spacing w:before="0" w:after="200"/>
        <w:contextualSpacing/>
        <w:jc w:val="center"/>
        <w:rPr>
          <w:rFonts w:ascii="Times New Roman" w:hAnsi="Times New Roman" w:cs="Times New Roman"/>
          <w:b/>
          <w:b/>
          <w:sz w:val="28"/>
          <w:szCs w:val="28"/>
          <w:lang w:val="uk-UA"/>
        </w:rPr>
      </w:pPr>
      <w:r>
        <w:rPr>
          <w:rFonts w:cs="Times New Roman" w:ascii="Times New Roman" w:hAnsi="Times New Roman"/>
          <w:b/>
          <w:sz w:val="28"/>
          <w:szCs w:val="28"/>
          <w:lang w:val="uk-UA"/>
        </w:rPr>
        <w:t>(за посадами)</w:t>
      </w:r>
    </w:p>
    <w:p>
      <w:pPr>
        <w:pStyle w:val="Normal"/>
        <w:spacing w:before="0" w:after="200"/>
        <w:contextualSpacing/>
        <w:jc w:val="center"/>
        <w:rPr>
          <w:rFonts w:ascii="Times New Roman" w:hAnsi="Times New Roman" w:cs="Times New Roman"/>
          <w:sz w:val="28"/>
          <w:szCs w:val="28"/>
          <w:lang w:val="uk-UA"/>
        </w:rPr>
      </w:pPr>
      <w:r>
        <w:rPr>
          <w:rFonts w:cs="Times New Roman" w:ascii="Times New Roman" w:hAnsi="Times New Roman"/>
          <w:sz w:val="28"/>
          <w:szCs w:val="28"/>
          <w:lang w:val="uk-UA"/>
        </w:rPr>
      </w:r>
    </w:p>
    <w:tbl>
      <w:tblPr>
        <w:tblW w:w="9282" w:type="dxa"/>
        <w:jc w:val="left"/>
        <w:tblInd w:w="-5" w:type="dxa"/>
        <w:tblCellMar>
          <w:top w:w="0" w:type="dxa"/>
          <w:left w:w="108" w:type="dxa"/>
          <w:bottom w:w="0" w:type="dxa"/>
          <w:right w:w="108" w:type="dxa"/>
        </w:tblCellMar>
        <w:tblLook w:val="0000"/>
      </w:tblPr>
      <w:tblGrid>
        <w:gridCol w:w="3523"/>
        <w:gridCol w:w="5746"/>
        <w:gridCol w:w="13"/>
      </w:tblGrid>
      <w:tr>
        <w:trPr/>
        <w:tc>
          <w:tcPr>
            <w:tcW w:w="3523" w:type="dxa"/>
            <w:tcBorders/>
            <w:shd w:color="auto" w:fill="auto" w:val="clear"/>
          </w:tcPr>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lang w:val="uk-UA"/>
              </w:rPr>
              <w:t xml:space="preserve">Голова комісії:                  </w:t>
            </w:r>
          </w:p>
        </w:tc>
        <w:tc>
          <w:tcPr>
            <w:tcW w:w="5746" w:type="dxa"/>
            <w:tcBorders/>
            <w:shd w:color="auto" w:fill="auto" w:val="clear"/>
          </w:tcPr>
          <w:p>
            <w:pPr>
              <w:pStyle w:val="Normal"/>
              <w:spacing w:before="0" w:after="20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Секретар ради</w:t>
            </w:r>
          </w:p>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rPr>
            </w:r>
          </w:p>
        </w:tc>
        <w:tc>
          <w:tcPr>
            <w:tcW w:w="13" w:type="dxa"/>
            <w:tcBorders/>
          </w:tcPr>
          <w:p>
            <w:pPr>
              <w:pStyle w:val="Normal"/>
              <w:widowControl/>
              <w:bidi w:val="0"/>
              <w:spacing w:lineRule="auto" w:line="276" w:before="0" w:after="200"/>
              <w:jc w:val="left"/>
              <w:rPr/>
            </w:pPr>
            <w:r>
              <w:rPr/>
            </w:r>
          </w:p>
        </w:tc>
      </w:tr>
      <w:tr>
        <w:trPr/>
        <w:tc>
          <w:tcPr>
            <w:tcW w:w="3523" w:type="dxa"/>
            <w:tcBorders/>
            <w:shd w:color="auto" w:fill="auto" w:val="clear"/>
          </w:tcPr>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lang w:val="uk-UA"/>
              </w:rPr>
              <w:t>Заступник голови комісії:</w:t>
            </w:r>
          </w:p>
        </w:tc>
        <w:tc>
          <w:tcPr>
            <w:tcW w:w="5746" w:type="dxa"/>
            <w:tcBorders/>
            <w:shd w:color="auto" w:fill="auto" w:val="clear"/>
          </w:tcPr>
          <w:p>
            <w:pPr>
              <w:pStyle w:val="Normal"/>
              <w:spacing w:before="0" w:after="20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Керуючий справами виконавчого комітету</w:t>
            </w:r>
          </w:p>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rPr>
            </w:r>
          </w:p>
        </w:tc>
        <w:tc>
          <w:tcPr>
            <w:tcW w:w="13" w:type="dxa"/>
            <w:tcBorders/>
          </w:tcPr>
          <w:p>
            <w:pPr>
              <w:pStyle w:val="Normal"/>
              <w:widowControl/>
              <w:bidi w:val="0"/>
              <w:spacing w:lineRule="auto" w:line="276" w:before="0" w:after="200"/>
              <w:jc w:val="left"/>
              <w:rPr/>
            </w:pPr>
            <w:r>
              <w:rPr/>
            </w:r>
          </w:p>
        </w:tc>
      </w:tr>
      <w:tr>
        <w:trPr/>
        <w:tc>
          <w:tcPr>
            <w:tcW w:w="3523" w:type="dxa"/>
            <w:tcBorders/>
            <w:shd w:color="auto" w:fill="auto" w:val="clear"/>
          </w:tcPr>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lang w:val="uk-UA"/>
              </w:rPr>
              <w:t xml:space="preserve">Секретар комісії:             </w:t>
            </w:r>
          </w:p>
        </w:tc>
        <w:tc>
          <w:tcPr>
            <w:tcW w:w="5759" w:type="dxa"/>
            <w:gridSpan w:val="2"/>
            <w:tcBorders/>
            <w:shd w:color="auto" w:fill="auto" w:val="clear"/>
          </w:tcPr>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lang w:val="uk-UA"/>
              </w:rPr>
              <w:t xml:space="preserve">Головний спеціаліст відділу організаційно-кадрової роботи, інформаційної політики та взаємодії з громадськістю </w:t>
            </w:r>
          </w:p>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rPr>
            </w:r>
          </w:p>
        </w:tc>
      </w:tr>
      <w:tr>
        <w:trPr/>
        <w:tc>
          <w:tcPr>
            <w:tcW w:w="3523" w:type="dxa"/>
            <w:tcBorders/>
            <w:shd w:color="auto" w:fill="auto" w:val="clear"/>
          </w:tcPr>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lang w:val="uk-UA"/>
              </w:rPr>
              <w:t>Члени комісії:</w:t>
            </w:r>
          </w:p>
        </w:tc>
        <w:tc>
          <w:tcPr>
            <w:tcW w:w="5759" w:type="dxa"/>
            <w:gridSpan w:val="2"/>
            <w:tcBorders/>
            <w:shd w:color="auto" w:fill="auto" w:val="clear"/>
          </w:tcPr>
          <w:p>
            <w:pPr>
              <w:pStyle w:val="Normal"/>
              <w:snapToGrid w:val="false"/>
              <w:spacing w:before="0" w:after="20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9282" w:type="dxa"/>
            <w:gridSpan w:val="3"/>
            <w:tcBorders/>
            <w:shd w:color="auto" w:fill="auto" w:val="clear"/>
          </w:tcPr>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lang w:val="uk-UA"/>
              </w:rPr>
              <w:t xml:space="preserve">Заступники міського голови з питань діяльності виконавчих органів ради </w:t>
            </w:r>
          </w:p>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lang w:val="uk-UA"/>
              </w:rPr>
              <w:t>Начальник фінансового управління</w:t>
            </w:r>
          </w:p>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lang w:val="uk-UA"/>
              </w:rPr>
              <w:t>Начальник відділу організаційно-кадрової роботи, інформаційної політики та взаємодії з громадськістю</w:t>
              <w:tab/>
            </w:r>
          </w:p>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lang w:val="uk-UA"/>
              </w:rPr>
              <w:t xml:space="preserve">Начальник юридичного відділу </w:t>
            </w:r>
          </w:p>
          <w:p>
            <w:pPr>
              <w:pStyle w:val="Normal"/>
              <w:spacing w:before="0" w:after="20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20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bookmarkStart w:id="42" w:name="_GoBack"/>
            <w:bookmarkStart w:id="43" w:name="_GoBack"/>
            <w:bookmarkEnd w:id="43"/>
          </w:p>
        </w:tc>
      </w:tr>
    </w:tbl>
    <w:p>
      <w:pPr>
        <w:pStyle w:val="Style14"/>
        <w:spacing w:lineRule="auto" w:line="240" w:before="0" w:after="83"/>
        <w:contextualSpacing/>
        <w:jc w:val="both"/>
        <w:rPr>
          <w:rFonts w:ascii="Times New Roman" w:hAnsi="Times New Roman" w:cs="Times New Roman"/>
          <w:sz w:val="28"/>
          <w:szCs w:val="28"/>
        </w:rPr>
      </w:pPr>
      <w:r>
        <w:rPr>
          <w:rFonts w:cs="Times New Roman" w:ascii="Times New Roman" w:hAnsi="Times New Roman"/>
          <w:sz w:val="28"/>
          <w:szCs w:val="28"/>
          <w:lang w:val="uk-UA"/>
        </w:rPr>
        <w:t>Керуючий справами виконавчого комітету                        Віталій Чернявський</w:t>
      </w:r>
    </w:p>
    <w:p>
      <w:pPr>
        <w:pStyle w:val="Style14"/>
        <w:spacing w:lineRule="auto" w:line="240" w:before="0" w:after="83"/>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Каховської міської ради</w:t>
      </w:r>
    </w:p>
    <w:p>
      <w:pPr>
        <w:pStyle w:val="Style14"/>
        <w:spacing w:lineRule="auto" w:line="240" w:before="0" w:after="83"/>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14"/>
        <w:spacing w:lineRule="auto" w:line="240" w:before="0" w:after="83"/>
        <w:contextualSpacing/>
        <w:rPr>
          <w:rFonts w:ascii="Times New Roman" w:hAnsi="Times New Roman" w:cs="Times New Roman"/>
          <w:sz w:val="28"/>
          <w:szCs w:val="28"/>
        </w:rPr>
      </w:pPr>
      <w:r>
        <w:rPr>
          <w:rFonts w:cs="Times New Roman" w:ascii="Times New Roman" w:hAnsi="Times New Roman"/>
          <w:sz w:val="28"/>
          <w:szCs w:val="28"/>
          <w:lang w:val="uk-UA"/>
        </w:rPr>
        <w:t>Начальник відділу організаційно-кадрової                       Оксана Іотова</w:t>
      </w:r>
    </w:p>
    <w:p>
      <w:pPr>
        <w:pStyle w:val="Style14"/>
        <w:spacing w:lineRule="auto" w:line="240" w:before="0" w:after="83"/>
        <w:contextualSpacing/>
        <w:rPr>
          <w:rFonts w:ascii="Times New Roman" w:hAnsi="Times New Roman" w:cs="Times New Roman"/>
          <w:sz w:val="28"/>
          <w:szCs w:val="28"/>
        </w:rPr>
      </w:pPr>
      <w:r>
        <w:rPr>
          <w:rFonts w:cs="Times New Roman" w:ascii="Times New Roman" w:hAnsi="Times New Roman"/>
          <w:sz w:val="28"/>
          <w:szCs w:val="28"/>
          <w:lang w:val="uk-UA"/>
        </w:rPr>
        <w:t xml:space="preserve">роботи, інформаційної політики та взаємодії </w:t>
      </w:r>
    </w:p>
    <w:p>
      <w:pPr>
        <w:pStyle w:val="Style14"/>
        <w:spacing w:lineRule="auto" w:line="240" w:before="0" w:after="83"/>
        <w:contextualSpacing/>
        <w:rPr>
          <w:rFonts w:ascii="Times New Roman" w:hAnsi="Times New Roman" w:cs="Times New Roman"/>
          <w:sz w:val="28"/>
          <w:szCs w:val="28"/>
        </w:rPr>
      </w:pPr>
      <w:r>
        <w:rPr>
          <w:rFonts w:cs="Times New Roman" w:ascii="Times New Roman" w:hAnsi="Times New Roman"/>
          <w:sz w:val="28"/>
          <w:szCs w:val="28"/>
          <w:lang w:val="uk-UA"/>
        </w:rPr>
        <w:t>громадськістю</w:t>
      </w:r>
    </w:p>
    <w:p>
      <w:pPr>
        <w:pStyle w:val="Style14"/>
        <w:spacing w:before="0" w:after="83"/>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14"/>
        <w:spacing w:before="0" w:after="83"/>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bidi w:val="0"/>
        <w:spacing w:lineRule="auto" w:line="276" w:before="0" w:after="200"/>
        <w:jc w:val="left"/>
        <w:rPr/>
      </w:pPr>
      <w:r>
        <w:rPr/>
      </w:r>
    </w:p>
    <w:sectPr>
      <w:type w:val="nextPage"/>
      <w:pgSz w:w="11906" w:h="16838"/>
      <w:pgMar w:left="1701" w:right="567" w:header="0" w:top="770" w:footer="0" w:bottom="113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UkrainianPeterburg">
    <w:altName w:val="Courier New"/>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576" w:hanging="576"/>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8430d"/>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qFormat/>
    <w:pPr>
      <w:keepNext w:val="true"/>
      <w:widowControl/>
      <w:numPr>
        <w:ilvl w:val="0"/>
        <w:numId w:val="1"/>
      </w:numPr>
      <w:jc w:val="center"/>
      <w:outlineLvl w:val="0"/>
    </w:pPr>
    <w:rPr>
      <w:b/>
      <w:color w:val="000000"/>
      <w:sz w:val="28"/>
      <w:szCs w:val="20"/>
    </w:rPr>
  </w:style>
  <w:style w:type="paragraph" w:styleId="2">
    <w:name w:val="Heading 2"/>
    <w:basedOn w:val="Normal"/>
    <w:next w:val="Normal"/>
    <w:link w:val="20"/>
    <w:qFormat/>
    <w:rsid w:val="000915be"/>
    <w:pPr>
      <w:keepNext w:val="true"/>
      <w:numPr>
        <w:ilvl w:val="1"/>
        <w:numId w:val="1"/>
      </w:numPr>
      <w:suppressAutoHyphens w:val="true"/>
      <w:spacing w:lineRule="auto" w:line="240" w:before="0" w:after="0"/>
      <w:jc w:val="center"/>
      <w:outlineLvl w:val="1"/>
    </w:pPr>
    <w:rPr>
      <w:rFonts w:ascii="Times New Roman" w:hAnsi="Times New Roman" w:eastAsia="Noto Sans CJK SC Regular" w:cs="Times New Roman"/>
      <w:kern w:val="2"/>
      <w:sz w:val="48"/>
      <w:szCs w:val="24"/>
      <w:lang w:eastAsia="zh-CN" w:bidi="hi-IN"/>
    </w:rPr>
  </w:style>
  <w:style w:type="paragraph" w:styleId="3">
    <w:name w:val="Heading 3"/>
    <w:basedOn w:val="Normal"/>
    <w:next w:val="Normal"/>
    <w:qFormat/>
    <w:pPr>
      <w:keepNext w:val="true"/>
      <w:widowControl/>
      <w:numPr>
        <w:ilvl w:val="2"/>
        <w:numId w:val="1"/>
      </w:numPr>
      <w:jc w:val="center"/>
      <w:outlineLvl w:val="2"/>
    </w:pPr>
    <w:rPr>
      <w:rFonts w:ascii="UkrainianPeterburg;Courier New" w:hAnsi="UkrainianPeterburg;Courier New" w:cs="UkrainianPeterburg;Courier New"/>
      <w:b/>
      <w:color w:val="000000"/>
      <w:szCs w:val="20"/>
      <w:lang w:val="en-US"/>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0915be"/>
    <w:rPr>
      <w:rFonts w:ascii="Times New Roman" w:hAnsi="Times New Roman" w:eastAsia="Noto Sans CJK SC Regular" w:cs="Times New Roman"/>
      <w:kern w:val="2"/>
      <w:sz w:val="48"/>
      <w:szCs w:val="24"/>
      <w:lang w:eastAsia="zh-CN" w:bidi="hi-IN"/>
    </w:rPr>
  </w:style>
  <w:style w:type="character" w:styleId="Style11">
    <w:name w:val="Интернет-ссылка"/>
    <w:rsid w:val="000915be"/>
    <w:rPr>
      <w:color w:val="0000FF"/>
      <w:u w:val="single"/>
    </w:rPr>
  </w:style>
  <w:style w:type="character" w:styleId="Style12" w:customStyle="1">
    <w:name w:val="Основной текст Знак"/>
    <w:basedOn w:val="DefaultParagraphFont"/>
    <w:link w:val="a4"/>
    <w:qFormat/>
    <w:rsid w:val="000915be"/>
    <w:rPr>
      <w:rFonts w:ascii="Liberation Serif" w:hAnsi="Liberation Serif" w:eastAsia="Noto Sans CJK SC Regular" w:cs="FreeSans"/>
      <w:kern w:val="2"/>
      <w:sz w:val="24"/>
      <w:szCs w:val="24"/>
      <w:lang w:eastAsia="zh-CN" w:bidi="hi-IN"/>
    </w:rPr>
  </w:style>
  <w:style w:type="character" w:styleId="Dat0" w:customStyle="1">
    <w:name w:val="dat0"/>
    <w:basedOn w:val="DefaultParagraphFont"/>
    <w:qFormat/>
    <w:rsid w:val="000915be"/>
    <w:rPr/>
  </w:style>
  <w:style w:type="character" w:styleId="S2" w:customStyle="1">
    <w:name w:val="s2"/>
    <w:basedOn w:val="DefaultParagraphFont"/>
    <w:qFormat/>
    <w:rsid w:val="00386a6e"/>
    <w:rPr/>
  </w:style>
  <w:style w:type="paragraph" w:styleId="Style13">
    <w:name w:val="Заголовок"/>
    <w:basedOn w:val="Normal"/>
    <w:next w:val="Style14"/>
    <w:qFormat/>
    <w:pPr>
      <w:keepNext w:val="true"/>
      <w:spacing w:before="240" w:after="120"/>
    </w:pPr>
    <w:rPr>
      <w:rFonts w:ascii="Liberation Sans" w:hAnsi="Liberation Sans" w:eastAsia="Noto Sans CJK SC" w:cs="Lohit Devanagari"/>
      <w:sz w:val="28"/>
      <w:szCs w:val="28"/>
    </w:rPr>
  </w:style>
  <w:style w:type="paragraph" w:styleId="Style14">
    <w:name w:val="Body Text"/>
    <w:basedOn w:val="Normal"/>
    <w:link w:val="a5"/>
    <w:rsid w:val="000915be"/>
    <w:pPr>
      <w:suppressAutoHyphens w:val="true"/>
      <w:spacing w:lineRule="auto" w:line="288" w:before="0" w:after="140"/>
    </w:pPr>
    <w:rPr>
      <w:rFonts w:ascii="Liberation Serif" w:hAnsi="Liberation Serif" w:eastAsia="Noto Sans CJK SC Regular" w:cs="FreeSans"/>
      <w:kern w:val="2"/>
      <w:sz w:val="24"/>
      <w:szCs w:val="24"/>
      <w:lang w:eastAsia="zh-CN" w:bidi="hi-IN"/>
    </w:rPr>
  </w:style>
  <w:style w:type="paragraph" w:styleId="Style15">
    <w:name w:val="List"/>
    <w:basedOn w:val="Style14"/>
    <w:pPr/>
    <w:rPr>
      <w:rFonts w:cs="Lohit Devanagari"/>
    </w:rPr>
  </w:style>
  <w:style w:type="paragraph" w:styleId="Style16">
    <w:name w:val="Caption"/>
    <w:basedOn w:val="Normal"/>
    <w:qFormat/>
    <w:pPr>
      <w:suppressLineNumbers/>
      <w:spacing w:before="120" w:after="120"/>
    </w:pPr>
    <w:rPr>
      <w:rFonts w:cs="Lohit Devanagari"/>
      <w:i/>
      <w:iCs/>
      <w:sz w:val="24"/>
      <w:szCs w:val="24"/>
    </w:rPr>
  </w:style>
  <w:style w:type="paragraph" w:styleId="Style17">
    <w:name w:val="Указатель"/>
    <w:basedOn w:val="Normal"/>
    <w:qFormat/>
    <w:pPr>
      <w:suppressLineNumbers/>
    </w:pPr>
    <w:rPr>
      <w:rFonts w:cs="Lohit Devanagari"/>
    </w:rPr>
  </w:style>
  <w:style w:type="paragraph" w:styleId="NormalWeb">
    <w:name w:val="Normal (Web)"/>
    <w:basedOn w:val="Normal"/>
    <w:uiPriority w:val="99"/>
    <w:qFormat/>
    <w:rsid w:val="000915be"/>
    <w:pPr>
      <w:suppressAutoHyphens w:val="true"/>
      <w:spacing w:lineRule="auto" w:line="240" w:before="280" w:after="280"/>
    </w:pPr>
    <w:rPr>
      <w:rFonts w:ascii="Times New Roman" w:hAnsi="Times New Roman" w:eastAsia="Noto Sans CJK SC Regular" w:cs="Times New Roman"/>
      <w:kern w:val="2"/>
      <w:sz w:val="24"/>
      <w:szCs w:val="24"/>
      <w:lang w:eastAsia="zh-CN" w:bidi="hi-IN"/>
    </w:rPr>
  </w:style>
  <w:style w:type="paragraph" w:styleId="Rvps2" w:customStyle="1">
    <w:name w:val="rvps2"/>
    <w:basedOn w:val="Normal"/>
    <w:qFormat/>
    <w:rsid w:val="000915be"/>
    <w:pPr>
      <w:spacing w:lineRule="auto" w:line="240" w:beforeAutospacing="1" w:afterAutospacing="1"/>
    </w:pPr>
    <w:rPr>
      <w:rFonts w:ascii="Times New Roman" w:hAnsi="Times New Roman" w:eastAsia="Times New Roman" w:cs="Times New Roman"/>
      <w:sz w:val="24"/>
      <w:szCs w:val="24"/>
    </w:rPr>
  </w:style>
  <w:style w:type="paragraph" w:styleId="Style91">
    <w:name w:val="Style9"/>
    <w:basedOn w:val="Normal"/>
    <w:qFormat/>
    <w:pPr/>
    <w:rPr/>
  </w:style>
  <w:style w:type="paragraph" w:styleId="Style18">
    <w:name w:val="заголов"/>
    <w:basedOn w:val="Normal"/>
    <w:qFormat/>
    <w:pPr>
      <w:widowControl w:val="false"/>
      <w:suppressAutoHyphens w:val="true"/>
      <w:jc w:val="center"/>
    </w:pPr>
    <w:rPr>
      <w:rFonts w:eastAsia="Lucida Sans Unicode"/>
      <w:b/>
      <w:kern w:val="2"/>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hyperlink" Target="https://public.nazk.gov.ua/" TargetMode="External"/><Relationship Id="rId5" Type="http://schemas.openxmlformats.org/officeDocument/2006/relationships/hyperlink" Target="https://zakon.rada.gov.ua/laws/show/254&#1082;/96-&#1074;&#1088;" TargetMode="External"/><Relationship Id="rId6" Type="http://schemas.openxmlformats.org/officeDocument/2006/relationships/hyperlink" Target="smb://406-natasha/&#1085;&#1072; &#1089;&#1072;&#1081;&#1090;/_blank" TargetMode="External"/><Relationship Id="rId7" Type="http://schemas.openxmlformats.org/officeDocument/2006/relationships/hyperlink" Target="smb://406-natasha/&#1085;&#1072; &#1089;&#1072;&#1081;&#1090;/_blank" TargetMode="External"/><Relationship Id="rId8" Type="http://schemas.openxmlformats.org/officeDocument/2006/relationships/hyperlink" Target="smb://406-natasha/&#1085;&#1072; &#1089;&#1072;&#1081;&#1090;/_blank" TargetMode="External"/><Relationship Id="rId9" Type="http://schemas.openxmlformats.org/officeDocument/2006/relationships/hyperlink" Target="https://zakon.rada.gov.ua/laws/show/254&#1082;/96-&#1074;&#1088;" TargetMode="External"/><Relationship Id="rId10" Type="http://schemas.openxmlformats.org/officeDocument/2006/relationships/hyperlink" Target="smb://406-natasha/&#1085;&#1072; &#1089;&#1072;&#1081;&#1090;/_blank" TargetMode="External"/><Relationship Id="rId11" Type="http://schemas.openxmlformats.org/officeDocument/2006/relationships/hyperlink" Target="smb://406-natasha/&#1085;&#1072; &#1089;&#1072;&#1081;&#1090;/_blank" TargetMode="External"/><Relationship Id="rId12" Type="http://schemas.openxmlformats.org/officeDocument/2006/relationships/hyperlink" Target="https://zakon.rada.gov.ua/laws/show/254&#1082;/96-&#1074;&#1088;" TargetMode="External"/><Relationship Id="rId13" Type="http://schemas.openxmlformats.org/officeDocument/2006/relationships/hyperlink" Target="smb://406-natasha/&#1085;&#1072; &#1089;&#1072;&#1081;&#1090;/_blank" TargetMode="External"/><Relationship Id="rId14" Type="http://schemas.openxmlformats.org/officeDocument/2006/relationships/hyperlink" Target="smb://406-natasha/&#1085;&#1072; &#1089;&#1072;&#1081;&#1090;/_blank" TargetMode="External"/><Relationship Id="rId15" Type="http://schemas.openxmlformats.org/officeDocument/2006/relationships/hyperlink" Target="https://zakon.rada.gov.ua/laws/show/254&#1082;/96-&#1074;&#1088;" TargetMode="External"/><Relationship Id="rId16" Type="http://schemas.openxmlformats.org/officeDocument/2006/relationships/hyperlink" Target="smb://406-natasha/&#1085;&#1072; &#1089;&#1072;&#1081;&#1090;/_blank" TargetMode="External"/><Relationship Id="rId17" Type="http://schemas.openxmlformats.org/officeDocument/2006/relationships/hyperlink" Target="smb://406-natasha/&#1085;&#1072; &#1089;&#1072;&#1081;&#1090;/_blank" TargetMode="Externa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601</TotalTime>
  <Application>LibreOffice/6.4.7.2$Linux_X86_64 LibreOffice_project/40$Build-2</Application>
  <Pages>22</Pages>
  <Words>4732</Words>
  <Characters>32483</Characters>
  <CharactersWithSpaces>38558</CharactersWithSpaces>
  <Paragraphs>382</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2021-05-11T05:24:00Z</dcterms:created>
  <dc:creator>User2</dc:creator>
  <dc:description/>
  <dc:language>ru-RU</dc:language>
  <cp:lastModifiedBy/>
  <cp:lastPrinted>2021-05-11T14:27:00Z</cp:lastPrinted>
  <dcterms:modified xsi:type="dcterms:W3CDTF">2022-02-02T10:47:36Z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